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2B6F" w:rsidRPr="00DD2B6F" w:rsidRDefault="00DD2B6F" w:rsidP="00DD2B6F">
      <w:pPr>
        <w:spacing w:after="0" w:line="240" w:lineRule="auto"/>
        <w:rPr>
          <w:rFonts w:ascii="Montserrat" w:eastAsia="Times" w:hAnsi="Montserrat" w:cs="Arial"/>
          <w:b/>
          <w:bCs/>
          <w:sz w:val="18"/>
          <w:szCs w:val="18"/>
          <w:lang w:val="es-ES"/>
        </w:rPr>
      </w:pPr>
      <w:r w:rsidRPr="00DD2B6F">
        <w:rPr>
          <w:rFonts w:ascii="Montserrat" w:eastAsia="Times" w:hAnsi="Montserrat" w:cs="Arial"/>
          <w:b/>
          <w:bCs/>
          <w:sz w:val="18"/>
          <w:szCs w:val="18"/>
          <w:lang w:val="es-ES"/>
        </w:rPr>
        <w:t xml:space="preserve">Folio Sifen: </w:t>
      </w:r>
      <w:r w:rsidR="00BD57DF">
        <w:rPr>
          <w:rFonts w:ascii="Montserrat" w:eastAsia="Times" w:hAnsi="Montserrat" w:cs="Arial"/>
          <w:b/>
          <w:bCs/>
          <w:sz w:val="18"/>
          <w:szCs w:val="18"/>
          <w:lang w:val="es-ES"/>
        </w:rPr>
        <w:t xml:space="preserve">4294132 </w:t>
      </w:r>
      <w:r w:rsidR="000F6202">
        <w:rPr>
          <w:rFonts w:ascii="Montserrat" w:eastAsia="Times" w:hAnsi="Montserrat" w:cs="Arial"/>
          <w:b/>
          <w:bCs/>
          <w:sz w:val="18"/>
          <w:szCs w:val="18"/>
          <w:lang w:val="es-ES"/>
        </w:rPr>
        <w:t xml:space="preserve"> </w:t>
      </w:r>
      <w:r w:rsidRPr="00DD2B6F">
        <w:rPr>
          <w:rFonts w:ascii="Montserrat" w:eastAsia="Times" w:hAnsi="Montserrat" w:cs="Arial"/>
          <w:b/>
          <w:bCs/>
          <w:sz w:val="18"/>
          <w:szCs w:val="18"/>
          <w:lang w:val="es-ES"/>
        </w:rPr>
        <w:t xml:space="preserve">  </w:t>
      </w:r>
    </w:p>
    <w:p w:rsidR="00DD2B6F" w:rsidRPr="00DD2B6F" w:rsidRDefault="00DD2B6F" w:rsidP="00DD2B6F">
      <w:pPr>
        <w:spacing w:after="0" w:line="240" w:lineRule="auto"/>
        <w:rPr>
          <w:rFonts w:ascii="Montserrat" w:eastAsia="Times" w:hAnsi="Montserrat" w:cs="Arial"/>
          <w:b/>
          <w:bCs/>
          <w:sz w:val="18"/>
          <w:szCs w:val="18"/>
          <w:lang w:val="es-ES"/>
        </w:rPr>
      </w:pPr>
      <w:r w:rsidRPr="00DD2B6F">
        <w:rPr>
          <w:rFonts w:ascii="Montserrat" w:eastAsia="Times" w:hAnsi="Montserrat" w:cs="Arial"/>
          <w:b/>
          <w:bCs/>
          <w:sz w:val="18"/>
          <w:szCs w:val="18"/>
          <w:lang w:val="es-ES"/>
        </w:rPr>
        <w:t xml:space="preserve">R.F.C.: </w:t>
      </w:r>
      <w:r w:rsidR="000F6202">
        <w:rPr>
          <w:rFonts w:ascii="Montserrat" w:eastAsia="Times" w:hAnsi="Montserrat" w:cs="Arial"/>
          <w:b/>
          <w:bCs/>
          <w:sz w:val="18"/>
          <w:szCs w:val="18"/>
          <w:lang w:val="es-ES"/>
        </w:rPr>
        <w:t xml:space="preserve">SAT970701NN3 </w:t>
      </w:r>
      <w:r w:rsidRPr="00DD2B6F">
        <w:rPr>
          <w:rFonts w:ascii="Montserrat" w:eastAsia="Times" w:hAnsi="Montserrat" w:cs="Arial"/>
          <w:b/>
          <w:bCs/>
          <w:sz w:val="18"/>
          <w:szCs w:val="18"/>
          <w:lang w:val="es-ES"/>
        </w:rPr>
        <w:t xml:space="preserve">  </w:t>
      </w:r>
    </w:p>
    <w:p w:rsidR="00DD2B6F" w:rsidRPr="00DD2B6F" w:rsidRDefault="00DD2B6F" w:rsidP="00DD2B6F">
      <w:pPr>
        <w:spacing w:after="0" w:line="240" w:lineRule="auto"/>
        <w:rPr>
          <w:rFonts w:ascii="Montserrat" w:eastAsia="Calibri" w:hAnsi="Montserrat" w:cs="Times New Roman"/>
          <w:b/>
          <w:sz w:val="18"/>
          <w:szCs w:val="18"/>
          <w:lang w:val="es-ES_tradnl"/>
        </w:rPr>
      </w:pPr>
    </w:p>
    <w:p w:rsidR="00DD2B6F" w:rsidRPr="00DD2B6F" w:rsidRDefault="00DD2B6F" w:rsidP="00DD2B6F">
      <w:pPr>
        <w:spacing w:after="0" w:line="240" w:lineRule="auto"/>
        <w:rPr>
          <w:rFonts w:ascii="Montserrat" w:eastAsia="Calibri" w:hAnsi="Montserrat" w:cs="Times New Roman"/>
          <w:b/>
          <w:sz w:val="18"/>
          <w:szCs w:val="18"/>
          <w:lang w:val="es-ES_tradnl"/>
        </w:rPr>
      </w:pPr>
      <w:r w:rsidRPr="00DD2B6F">
        <w:rPr>
          <w:rFonts w:ascii="Montserrat" w:eastAsia="Calibri" w:hAnsi="Montserrat" w:cs="Times New Roman"/>
          <w:b/>
          <w:sz w:val="18"/>
          <w:szCs w:val="18"/>
          <w:lang w:val="es-ES_tradnl"/>
        </w:rPr>
        <w:t>Asunto: Se comunica confidencialidad de la información.</w:t>
      </w:r>
    </w:p>
    <w:p w:rsidR="00DD2B6F" w:rsidRPr="00DD2B6F" w:rsidRDefault="00DD2B6F" w:rsidP="00DD2B6F">
      <w:pPr>
        <w:spacing w:after="0" w:line="240" w:lineRule="auto"/>
        <w:rPr>
          <w:rFonts w:ascii="Montserrat" w:eastAsia="Calibri" w:hAnsi="Montserrat" w:cs="Times New Roman"/>
          <w:sz w:val="18"/>
          <w:szCs w:val="18"/>
          <w:lang w:val="es-ES_tradnl"/>
        </w:rPr>
      </w:pPr>
    </w:p>
    <w:p w:rsidR="00DD2B6F" w:rsidRPr="00DD2B6F" w:rsidRDefault="00DD2B6F" w:rsidP="00DD2B6F">
      <w:pPr>
        <w:spacing w:after="0" w:line="240" w:lineRule="auto"/>
        <w:rPr>
          <w:rFonts w:ascii="Montserrat" w:eastAsia="Calibri" w:hAnsi="Montserrat" w:cs="Times New Roman"/>
          <w:sz w:val="18"/>
          <w:szCs w:val="18"/>
          <w:lang w:val="es-ES_tradnl"/>
        </w:rPr>
      </w:pPr>
    </w:p>
    <w:p w:rsidR="00DD2B6F" w:rsidRDefault="00DD2B6F" w:rsidP="000F6202">
      <w:pPr>
        <w:spacing w:after="0" w:line="240" w:lineRule="auto"/>
        <w:jc w:val="right"/>
        <w:rPr>
          <w:rFonts w:ascii="Montserrat" w:eastAsia="Calibri" w:hAnsi="Montserrat" w:cs="Arial"/>
          <w:sz w:val="18"/>
          <w:szCs w:val="18"/>
          <w:lang w:val="es-ES_tradnl"/>
        </w:rPr>
      </w:pPr>
      <w:r w:rsidRPr="00DD2B6F">
        <w:rPr>
          <w:rFonts w:ascii="Montserrat" w:eastAsia="Calibri" w:hAnsi="Montserrat" w:cs="Arial"/>
          <w:sz w:val="18"/>
          <w:szCs w:val="18"/>
          <w:lang w:val="es-ES_tradnl"/>
        </w:rPr>
        <w:t xml:space="preserve">Victoria de Durango, Municipio de Durango, Dgo., a </w:t>
      </w:r>
      <w:r w:rsidR="000F6202">
        <w:rPr>
          <w:rFonts w:ascii="Montserrat" w:eastAsia="Calibri" w:hAnsi="Montserrat" w:cs="Arial"/>
          <w:sz w:val="18"/>
          <w:szCs w:val="18"/>
          <w:lang w:val="es-ES_tradnl"/>
        </w:rPr>
        <w:t>23 de junio de 2022</w:t>
      </w:r>
      <w:r w:rsidRPr="00DD2B6F">
        <w:rPr>
          <w:rFonts w:ascii="Montserrat" w:eastAsia="Calibri" w:hAnsi="Montserrat" w:cs="Arial"/>
          <w:sz w:val="18"/>
          <w:szCs w:val="18"/>
          <w:lang w:val="es-ES_tradnl"/>
        </w:rPr>
        <w:t>.</w:t>
      </w:r>
    </w:p>
    <w:p w:rsidR="000F6202" w:rsidRPr="000F6202" w:rsidRDefault="000F6202" w:rsidP="000F6202">
      <w:pPr>
        <w:spacing w:after="0" w:line="240" w:lineRule="auto"/>
        <w:jc w:val="right"/>
        <w:rPr>
          <w:rFonts w:ascii="Montserrat" w:eastAsia="Calibri" w:hAnsi="Montserrat" w:cs="Arial"/>
          <w:sz w:val="18"/>
          <w:szCs w:val="18"/>
          <w:lang w:val="es-ES_tradnl"/>
        </w:rPr>
      </w:pPr>
      <w:r>
        <w:rPr>
          <w:rFonts w:ascii="Montserrat" w:eastAsia="Calibri" w:hAnsi="Montserrat" w:cs="Arial"/>
          <w:sz w:val="18"/>
          <w:szCs w:val="18"/>
          <w:lang w:val="es-ES_tradnl"/>
        </w:rPr>
        <w:t xml:space="preserve">.  </w:t>
      </w:r>
    </w:p>
    <w:p w:rsidR="00DD2B6F" w:rsidRPr="00DD2B6F" w:rsidRDefault="000F6202" w:rsidP="00DD2B6F">
      <w:pPr>
        <w:spacing w:after="0" w:line="240" w:lineRule="auto"/>
        <w:ind w:right="3451"/>
        <w:rPr>
          <w:rFonts w:ascii="Montserrat" w:eastAsia="Calibri" w:hAnsi="Montserrat" w:cs="Times New Roman"/>
          <w:b/>
          <w:sz w:val="18"/>
          <w:szCs w:val="18"/>
          <w:lang w:val="es-ES_tradnl"/>
        </w:rPr>
      </w:pPr>
      <w:r>
        <w:rPr>
          <w:rFonts w:ascii="Montserrat" w:eastAsia="Calibri" w:hAnsi="Montserrat" w:cs="Times New Roman"/>
          <w:b/>
          <w:sz w:val="18"/>
          <w:szCs w:val="18"/>
          <w:lang w:val="es-ES_tradnl"/>
        </w:rPr>
        <w:t xml:space="preserve">Comité de Transparencia del Servicio de Administración Tributaria.                </w:t>
      </w:r>
      <w:r w:rsidR="00DD2B6F" w:rsidRPr="00DD2B6F">
        <w:rPr>
          <w:rFonts w:ascii="Montserrat" w:eastAsia="Calibri" w:hAnsi="Montserrat" w:cs="Times New Roman"/>
          <w:b/>
          <w:sz w:val="18"/>
          <w:szCs w:val="18"/>
          <w:lang w:val="es-ES_tradnl"/>
        </w:rPr>
        <w:t xml:space="preserve"> </w:t>
      </w:r>
    </w:p>
    <w:p w:rsidR="00DD2B6F" w:rsidRPr="00DD2B6F" w:rsidRDefault="00DD2B6F" w:rsidP="00DD2B6F">
      <w:pPr>
        <w:spacing w:after="0" w:line="240" w:lineRule="auto"/>
        <w:ind w:right="4018"/>
        <w:rPr>
          <w:rFonts w:ascii="Montserrat" w:eastAsia="Calibri" w:hAnsi="Montserrat" w:cs="Times New Roman"/>
          <w:sz w:val="18"/>
          <w:szCs w:val="18"/>
          <w:lang w:val="es-ES_tradnl"/>
        </w:rPr>
      </w:pPr>
      <w:r w:rsidRPr="00DD2B6F">
        <w:rPr>
          <w:rFonts w:ascii="Montserrat" w:eastAsia="Calibri" w:hAnsi="Montserrat" w:cs="Times New Roman"/>
          <w:sz w:val="18"/>
          <w:szCs w:val="18"/>
          <w:lang w:val="es-ES_tradnl"/>
        </w:rPr>
        <w:t>P r e s e n t e</w:t>
      </w:r>
    </w:p>
    <w:p w:rsidR="00DD2B6F" w:rsidRPr="00DD2B6F" w:rsidRDefault="00DD2B6F" w:rsidP="00DD2B6F">
      <w:pPr>
        <w:spacing w:after="0" w:line="240" w:lineRule="auto"/>
        <w:ind w:right="4018"/>
        <w:rPr>
          <w:rFonts w:ascii="Montserrat" w:eastAsia="Calibri" w:hAnsi="Montserrat" w:cs="Times New Roman"/>
          <w:sz w:val="18"/>
          <w:szCs w:val="18"/>
          <w:lang w:val="es-ES_tradnl"/>
        </w:rPr>
      </w:pPr>
    </w:p>
    <w:p w:rsidR="00DD2B6F" w:rsidRPr="00DD2B6F" w:rsidRDefault="00DD2B6F" w:rsidP="00DD2B6F">
      <w:pPr>
        <w:spacing w:after="0" w:line="240" w:lineRule="auto"/>
        <w:jc w:val="both"/>
        <w:rPr>
          <w:rFonts w:ascii="Montserrat Regular" w:eastAsia="Calibri" w:hAnsi="Montserrat Regular" w:cs="Times New Roman"/>
          <w:sz w:val="18"/>
          <w:szCs w:val="18"/>
        </w:rPr>
      </w:pPr>
      <w:r w:rsidRPr="00DD2B6F">
        <w:rPr>
          <w:rFonts w:ascii="Montserrat Regular" w:eastAsia="Calibri" w:hAnsi="Montserrat Regular" w:cs="Times New Roman"/>
          <w:sz w:val="18"/>
          <w:szCs w:val="18"/>
        </w:rPr>
        <w:t xml:space="preserve">Se hace referencia a las obligaciones de transparencia derivadas del artículo 70, fracción XXXVI, de la Ley General de Transparencia y Acceso a la Información Pública, que se encuentra a cargo de la Administración General Jurídica. </w:t>
      </w:r>
    </w:p>
    <w:p w:rsidR="00DD2B6F" w:rsidRPr="00DD2B6F" w:rsidRDefault="00DD2B6F" w:rsidP="00DD2B6F">
      <w:pPr>
        <w:spacing w:after="0" w:line="240" w:lineRule="auto"/>
        <w:jc w:val="both"/>
        <w:rPr>
          <w:rFonts w:ascii="Montserrat Regular" w:eastAsia="Calibri" w:hAnsi="Montserrat Regular" w:cs="Times New Roman"/>
          <w:sz w:val="18"/>
          <w:szCs w:val="18"/>
        </w:rPr>
      </w:pPr>
    </w:p>
    <w:p w:rsidR="00DD2B6F" w:rsidRPr="00DD2B6F" w:rsidRDefault="00DD2B6F" w:rsidP="00DD2B6F">
      <w:pPr>
        <w:spacing w:after="0" w:line="240" w:lineRule="auto"/>
        <w:jc w:val="both"/>
        <w:rPr>
          <w:rFonts w:ascii="Montserrat Regular" w:eastAsia="Calibri" w:hAnsi="Montserrat Regular" w:cs="Times New Roman"/>
          <w:sz w:val="18"/>
          <w:szCs w:val="18"/>
        </w:rPr>
      </w:pPr>
      <w:r w:rsidRPr="00DD2B6F">
        <w:rPr>
          <w:rFonts w:ascii="Montserrat Regular" w:eastAsia="Calibri" w:hAnsi="Montserrat Regular" w:cs="Times New Roman"/>
          <w:sz w:val="18"/>
          <w:szCs w:val="18"/>
        </w:rPr>
        <w:t xml:space="preserve">Al respecto, se informa que las resoluciones a los recursos de revocación que causaron firmeza en el </w:t>
      </w:r>
      <w:r>
        <w:rPr>
          <w:rFonts w:ascii="Montserrat Regular" w:eastAsia="Calibri" w:hAnsi="Montserrat Regular" w:cs="Times New Roman"/>
          <w:b/>
          <w:sz w:val="18"/>
          <w:szCs w:val="18"/>
        </w:rPr>
        <w:t>segundo</w:t>
      </w:r>
      <w:r w:rsidRPr="00DD2B6F">
        <w:rPr>
          <w:rFonts w:ascii="Montserrat Regular" w:eastAsia="Calibri" w:hAnsi="Montserrat Regular" w:cs="Times New Roman"/>
          <w:b/>
          <w:sz w:val="18"/>
          <w:szCs w:val="18"/>
        </w:rPr>
        <w:t xml:space="preserve"> trimestre del año 2022</w:t>
      </w:r>
      <w:r w:rsidRPr="00DD2B6F">
        <w:rPr>
          <w:rFonts w:ascii="Montserrat Regular" w:eastAsia="Calibri" w:hAnsi="Montserrat Regular" w:cs="Times New Roman"/>
          <w:sz w:val="18"/>
          <w:szCs w:val="18"/>
        </w:rPr>
        <w:t xml:space="preserve">, 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 </w:t>
      </w:r>
    </w:p>
    <w:p w:rsidR="00DD2B6F" w:rsidRPr="00DD2B6F" w:rsidRDefault="00DD2B6F" w:rsidP="00DD2B6F">
      <w:pPr>
        <w:spacing w:after="0" w:line="240" w:lineRule="auto"/>
        <w:jc w:val="both"/>
        <w:rPr>
          <w:rFonts w:ascii="Montserrat Regular" w:eastAsia="Calibri" w:hAnsi="Montserrat Regular" w:cs="Times New Roman"/>
          <w:sz w:val="18"/>
          <w:szCs w:val="18"/>
        </w:rPr>
      </w:pPr>
    </w:p>
    <w:p w:rsidR="00DD2B6F" w:rsidRDefault="00DD2B6F" w:rsidP="00DD2B6F">
      <w:pPr>
        <w:spacing w:after="0" w:line="240" w:lineRule="auto"/>
        <w:jc w:val="both"/>
        <w:rPr>
          <w:rFonts w:ascii="Montserrat Regular" w:eastAsia="Calibri" w:hAnsi="Montserrat Regular" w:cs="Times New Roman"/>
          <w:sz w:val="18"/>
          <w:szCs w:val="18"/>
        </w:rPr>
      </w:pPr>
      <w:r w:rsidRPr="00DD2B6F">
        <w:rPr>
          <w:rFonts w:ascii="Montserrat Regular" w:eastAsia="Calibri" w:hAnsi="Montserrat Regular" w:cs="Times New Roman"/>
          <w:sz w:val="18"/>
          <w:szCs w:val="18"/>
        </w:rPr>
        <w:t>En consecuencia, la información confidencial que se testa en las versiones públicas, por encontrase protegida por el secreto fiscal, entre otra, es la siguiente:</w:t>
      </w:r>
    </w:p>
    <w:p w:rsidR="00DD2B6F" w:rsidRPr="00DD2B6F" w:rsidRDefault="00DD2B6F" w:rsidP="00DD2B6F">
      <w:pPr>
        <w:spacing w:after="0" w:line="240" w:lineRule="auto"/>
        <w:jc w:val="both"/>
        <w:rPr>
          <w:rFonts w:ascii="Montserrat Regular" w:eastAsia="Calibri" w:hAnsi="Montserrat Regular" w:cs="Times New Roman"/>
          <w:sz w:val="18"/>
          <w:szCs w:val="18"/>
        </w:rPr>
      </w:pPr>
    </w:p>
    <w:p w:rsidR="00B339C6" w:rsidRDefault="00B339C6" w:rsidP="00B339C6">
      <w:pPr>
        <w:numPr>
          <w:ilvl w:val="0"/>
          <w:numId w:val="4"/>
        </w:numPr>
        <w:spacing w:after="0" w:line="240" w:lineRule="auto"/>
        <w:ind w:right="-1"/>
        <w:contextualSpacing/>
        <w:jc w:val="both"/>
        <w:rPr>
          <w:rFonts w:ascii="Montserrat Regular" w:hAnsi="Montserrat Regular"/>
          <w:sz w:val="18"/>
          <w:szCs w:val="18"/>
        </w:rPr>
      </w:pPr>
      <w:r>
        <w:rPr>
          <w:rFonts w:ascii="Montserrat Regular" w:hAnsi="Montserrat Regular"/>
          <w:sz w:val="18"/>
          <w:szCs w:val="18"/>
        </w:rPr>
        <w:t>Nombre del contribuyente.</w:t>
      </w:r>
    </w:p>
    <w:p w:rsidR="00B339C6" w:rsidRDefault="00B339C6" w:rsidP="00B339C6">
      <w:pPr>
        <w:pStyle w:val="Prrafodelista"/>
        <w:numPr>
          <w:ilvl w:val="0"/>
          <w:numId w:val="4"/>
        </w:numPr>
        <w:spacing w:after="0" w:line="240" w:lineRule="auto"/>
        <w:jc w:val="both"/>
        <w:rPr>
          <w:rFonts w:ascii="Montserrat" w:hAnsi="Montserrat"/>
          <w:sz w:val="18"/>
          <w:szCs w:val="18"/>
        </w:rPr>
      </w:pPr>
      <w:r>
        <w:rPr>
          <w:rFonts w:ascii="Montserrat Regular" w:hAnsi="Montserrat Regular"/>
          <w:sz w:val="18"/>
          <w:szCs w:val="18"/>
          <w:lang w:val="es-MX"/>
        </w:rPr>
        <w:t xml:space="preserve">Nombre de </w:t>
      </w:r>
      <w:r>
        <w:rPr>
          <w:rFonts w:ascii="Montserrat" w:hAnsi="Montserrat"/>
          <w:sz w:val="18"/>
          <w:szCs w:val="18"/>
        </w:rPr>
        <w:t>tercero relacionado con el contribuyente.</w:t>
      </w:r>
    </w:p>
    <w:p w:rsidR="00B339C6" w:rsidRDefault="00B339C6" w:rsidP="00B339C6">
      <w:pPr>
        <w:pStyle w:val="Prrafodelista"/>
        <w:numPr>
          <w:ilvl w:val="0"/>
          <w:numId w:val="4"/>
        </w:numPr>
        <w:spacing w:after="0" w:line="240" w:lineRule="auto"/>
        <w:jc w:val="both"/>
        <w:rPr>
          <w:rFonts w:ascii="Montserrat" w:hAnsi="Montserrat"/>
          <w:sz w:val="18"/>
          <w:szCs w:val="18"/>
        </w:rPr>
      </w:pPr>
      <w:r>
        <w:rPr>
          <w:rFonts w:ascii="Montserrat" w:hAnsi="Montserrat"/>
          <w:sz w:val="18"/>
          <w:szCs w:val="18"/>
        </w:rPr>
        <w:t>Nombre de archivo.</w:t>
      </w:r>
    </w:p>
    <w:p w:rsidR="00B339C6" w:rsidRDefault="00B339C6" w:rsidP="00B339C6">
      <w:pPr>
        <w:pStyle w:val="Prrafodelista"/>
        <w:numPr>
          <w:ilvl w:val="0"/>
          <w:numId w:val="4"/>
        </w:numPr>
        <w:spacing w:after="0" w:line="240" w:lineRule="auto"/>
        <w:jc w:val="both"/>
        <w:rPr>
          <w:rFonts w:ascii="Montserrat" w:hAnsi="Montserrat"/>
          <w:sz w:val="18"/>
          <w:szCs w:val="18"/>
        </w:rPr>
      </w:pPr>
      <w:r>
        <w:rPr>
          <w:rFonts w:ascii="Montserrat" w:hAnsi="Montserrat"/>
          <w:sz w:val="18"/>
          <w:szCs w:val="18"/>
        </w:rPr>
        <w:t>Nombre de institución bancaria.</w:t>
      </w:r>
    </w:p>
    <w:p w:rsidR="00B339C6" w:rsidRDefault="00B339C6" w:rsidP="00B339C6">
      <w:pPr>
        <w:numPr>
          <w:ilvl w:val="0"/>
          <w:numId w:val="4"/>
        </w:numPr>
        <w:spacing w:after="0" w:line="240" w:lineRule="auto"/>
        <w:ind w:right="-1"/>
        <w:contextualSpacing/>
        <w:jc w:val="both"/>
        <w:rPr>
          <w:rFonts w:ascii="Montserrat Regular" w:hAnsi="Montserrat Regular"/>
          <w:sz w:val="18"/>
          <w:szCs w:val="18"/>
        </w:rPr>
      </w:pPr>
      <w:r>
        <w:rPr>
          <w:rFonts w:ascii="Montserrat Regular" w:hAnsi="Montserrat Regular"/>
          <w:sz w:val="18"/>
          <w:szCs w:val="18"/>
        </w:rPr>
        <w:t>Clave del Registro Federal de Contribuyentes.</w:t>
      </w:r>
    </w:p>
    <w:p w:rsidR="00B339C6" w:rsidRDefault="00B339C6" w:rsidP="00B339C6">
      <w:pPr>
        <w:numPr>
          <w:ilvl w:val="0"/>
          <w:numId w:val="4"/>
        </w:numPr>
        <w:spacing w:after="0" w:line="240" w:lineRule="auto"/>
        <w:ind w:right="-1"/>
        <w:contextualSpacing/>
        <w:jc w:val="both"/>
        <w:rPr>
          <w:rFonts w:ascii="Montserrat Regular" w:hAnsi="Montserrat Regular"/>
          <w:sz w:val="18"/>
          <w:szCs w:val="18"/>
        </w:rPr>
      </w:pPr>
      <w:r>
        <w:rPr>
          <w:rFonts w:ascii="Montserrat Regular" w:hAnsi="Montserrat Regular"/>
          <w:sz w:val="18"/>
          <w:szCs w:val="18"/>
        </w:rPr>
        <w:t>Domicilio fiscal.</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Resolución impugnada.</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Impuesto.</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Periodo.</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Ejercicio.</w:t>
      </w:r>
    </w:p>
    <w:p w:rsidR="00B339C6" w:rsidRDefault="00B339C6" w:rsidP="00B339C6">
      <w:pPr>
        <w:numPr>
          <w:ilvl w:val="0"/>
          <w:numId w:val="4"/>
        </w:numPr>
        <w:spacing w:after="0" w:line="240" w:lineRule="auto"/>
        <w:ind w:right="-1"/>
        <w:contextualSpacing/>
        <w:jc w:val="both"/>
        <w:rPr>
          <w:rFonts w:ascii="Montserrat Regular" w:hAnsi="Montserrat Regular"/>
          <w:sz w:val="18"/>
          <w:szCs w:val="18"/>
        </w:rPr>
      </w:pPr>
      <w:r>
        <w:rPr>
          <w:rFonts w:ascii="Montserrat Regular" w:hAnsi="Montserrat Regular"/>
          <w:sz w:val="18"/>
          <w:szCs w:val="18"/>
        </w:rPr>
        <w:t>Descripción de los bienes embargados.</w:t>
      </w:r>
    </w:p>
    <w:p w:rsidR="00B339C6" w:rsidRDefault="00B339C6" w:rsidP="00B339C6">
      <w:pPr>
        <w:numPr>
          <w:ilvl w:val="0"/>
          <w:numId w:val="4"/>
        </w:numPr>
        <w:spacing w:after="0" w:line="240" w:lineRule="auto"/>
        <w:ind w:right="-1"/>
        <w:contextualSpacing/>
        <w:jc w:val="both"/>
        <w:rPr>
          <w:rFonts w:ascii="Montserrat Regular" w:hAnsi="Montserrat Regular"/>
          <w:sz w:val="18"/>
          <w:szCs w:val="18"/>
        </w:rPr>
      </w:pPr>
      <w:r>
        <w:rPr>
          <w:rFonts w:ascii="Montserrat Regular" w:hAnsi="Montserrat Regular"/>
          <w:sz w:val="18"/>
          <w:szCs w:val="18"/>
        </w:rPr>
        <w:t>Bien embargado.</w:t>
      </w:r>
    </w:p>
    <w:p w:rsidR="00B339C6" w:rsidRDefault="00B339C6" w:rsidP="00B339C6">
      <w:pPr>
        <w:numPr>
          <w:ilvl w:val="0"/>
          <w:numId w:val="4"/>
        </w:numPr>
        <w:spacing w:after="0" w:line="240" w:lineRule="auto"/>
        <w:ind w:right="-1"/>
        <w:contextualSpacing/>
        <w:jc w:val="both"/>
        <w:rPr>
          <w:rFonts w:ascii="Montserrat Regular" w:hAnsi="Montserrat Regular"/>
          <w:sz w:val="18"/>
          <w:szCs w:val="18"/>
        </w:rPr>
      </w:pPr>
      <w:r>
        <w:rPr>
          <w:rFonts w:ascii="Montserrat Regular" w:hAnsi="Montserrat Regular"/>
          <w:sz w:val="18"/>
          <w:szCs w:val="18"/>
        </w:rPr>
        <w:t>Fin de vigencia de prestaciones.</w:t>
      </w:r>
    </w:p>
    <w:p w:rsidR="00B339C6" w:rsidRDefault="00B339C6" w:rsidP="00B339C6">
      <w:pPr>
        <w:numPr>
          <w:ilvl w:val="0"/>
          <w:numId w:val="4"/>
        </w:numPr>
        <w:spacing w:after="0" w:line="240" w:lineRule="auto"/>
        <w:ind w:right="-1"/>
        <w:contextualSpacing/>
        <w:jc w:val="both"/>
        <w:rPr>
          <w:rFonts w:ascii="Montserrat Regular" w:hAnsi="Montserrat Regular"/>
          <w:sz w:val="18"/>
          <w:szCs w:val="18"/>
        </w:rPr>
      </w:pPr>
      <w:r>
        <w:rPr>
          <w:rFonts w:ascii="Montserrat Regular" w:hAnsi="Montserrat Regular"/>
          <w:sz w:val="18"/>
          <w:szCs w:val="18"/>
        </w:rPr>
        <w:t>Folio fiscal.</w:t>
      </w:r>
    </w:p>
    <w:p w:rsidR="00B339C6" w:rsidRDefault="00B339C6" w:rsidP="00B339C6">
      <w:pPr>
        <w:numPr>
          <w:ilvl w:val="0"/>
          <w:numId w:val="4"/>
        </w:numPr>
        <w:spacing w:after="0" w:line="240" w:lineRule="auto"/>
        <w:ind w:right="-1"/>
        <w:contextualSpacing/>
        <w:jc w:val="both"/>
        <w:rPr>
          <w:rFonts w:ascii="Montserrat Regular" w:hAnsi="Montserrat Regular"/>
          <w:sz w:val="18"/>
          <w:szCs w:val="18"/>
        </w:rPr>
      </w:pPr>
      <w:r>
        <w:rPr>
          <w:rFonts w:ascii="Montserrat Regular" w:hAnsi="Montserrat Regular"/>
          <w:sz w:val="18"/>
          <w:szCs w:val="18"/>
        </w:rPr>
        <w:t>Institución financiera.</w:t>
      </w:r>
    </w:p>
    <w:p w:rsidR="00B339C6" w:rsidRDefault="00B339C6" w:rsidP="00B339C6">
      <w:pPr>
        <w:numPr>
          <w:ilvl w:val="0"/>
          <w:numId w:val="4"/>
        </w:numPr>
        <w:spacing w:after="0" w:line="240" w:lineRule="auto"/>
        <w:ind w:right="-1"/>
        <w:contextualSpacing/>
        <w:jc w:val="both"/>
        <w:rPr>
          <w:rFonts w:ascii="Montserrat Regular" w:hAnsi="Montserrat Regular"/>
          <w:sz w:val="18"/>
          <w:szCs w:val="18"/>
        </w:rPr>
      </w:pPr>
      <w:r>
        <w:rPr>
          <w:rFonts w:ascii="Montserrat Regular" w:hAnsi="Montserrat Regular"/>
          <w:sz w:val="18"/>
          <w:szCs w:val="18"/>
        </w:rPr>
        <w:t>Acto o actividad gravada.</w:t>
      </w:r>
    </w:p>
    <w:p w:rsidR="00B339C6" w:rsidRDefault="00B339C6" w:rsidP="00B339C6">
      <w:pPr>
        <w:numPr>
          <w:ilvl w:val="0"/>
          <w:numId w:val="4"/>
        </w:numPr>
        <w:spacing w:after="0" w:line="240" w:lineRule="auto"/>
        <w:ind w:right="-1"/>
        <w:contextualSpacing/>
        <w:jc w:val="both"/>
        <w:rPr>
          <w:rFonts w:ascii="Montserrat Regular" w:hAnsi="Montserrat Regular"/>
          <w:sz w:val="18"/>
          <w:szCs w:val="18"/>
        </w:rPr>
      </w:pPr>
      <w:r>
        <w:rPr>
          <w:rFonts w:ascii="Montserrat Regular" w:hAnsi="Montserrat Regular"/>
          <w:sz w:val="18"/>
          <w:szCs w:val="18"/>
        </w:rPr>
        <w:t>Resolución determinante del crédito fiscal.</w:t>
      </w:r>
    </w:p>
    <w:p w:rsidR="00B339C6" w:rsidRDefault="00B339C6" w:rsidP="00B339C6">
      <w:pPr>
        <w:numPr>
          <w:ilvl w:val="0"/>
          <w:numId w:val="4"/>
        </w:numPr>
        <w:spacing w:after="0" w:line="240" w:lineRule="auto"/>
        <w:ind w:right="-1"/>
        <w:contextualSpacing/>
        <w:jc w:val="both"/>
        <w:rPr>
          <w:rFonts w:ascii="Montserrat Regular" w:hAnsi="Montserrat Regular"/>
          <w:sz w:val="18"/>
          <w:szCs w:val="18"/>
        </w:rPr>
      </w:pPr>
      <w:r>
        <w:rPr>
          <w:rFonts w:ascii="Montserrat Regular" w:hAnsi="Montserrat Regular"/>
          <w:sz w:val="18"/>
          <w:szCs w:val="18"/>
        </w:rPr>
        <w:t>Oficio de aceptación de garantía.</w:t>
      </w:r>
    </w:p>
    <w:p w:rsidR="00B339C6" w:rsidRDefault="00B339C6" w:rsidP="00B339C6">
      <w:pPr>
        <w:numPr>
          <w:ilvl w:val="0"/>
          <w:numId w:val="4"/>
        </w:numPr>
        <w:spacing w:after="0" w:line="240" w:lineRule="auto"/>
        <w:ind w:right="-1"/>
        <w:contextualSpacing/>
        <w:jc w:val="both"/>
        <w:rPr>
          <w:rFonts w:ascii="Montserrat Regular" w:hAnsi="Montserrat Regular"/>
          <w:sz w:val="18"/>
          <w:szCs w:val="18"/>
        </w:rPr>
      </w:pPr>
      <w:r>
        <w:rPr>
          <w:rFonts w:ascii="Montserrat Regular" w:hAnsi="Montserrat Regular"/>
          <w:sz w:val="18"/>
          <w:szCs w:val="18"/>
        </w:rPr>
        <w:t>Datos de ubicación.</w:t>
      </w:r>
    </w:p>
    <w:p w:rsidR="00B339C6" w:rsidRDefault="00B339C6" w:rsidP="00B339C6">
      <w:pPr>
        <w:numPr>
          <w:ilvl w:val="0"/>
          <w:numId w:val="4"/>
        </w:numPr>
        <w:spacing w:after="0" w:line="240" w:lineRule="auto"/>
        <w:ind w:right="-1"/>
        <w:contextualSpacing/>
        <w:jc w:val="both"/>
        <w:rPr>
          <w:rFonts w:ascii="Montserrat Regular" w:hAnsi="Montserrat Regular"/>
          <w:sz w:val="18"/>
          <w:szCs w:val="18"/>
        </w:rPr>
      </w:pPr>
      <w:r>
        <w:rPr>
          <w:rFonts w:ascii="Montserrat Regular" w:hAnsi="Montserrat Regular"/>
          <w:sz w:val="18"/>
          <w:szCs w:val="18"/>
        </w:rPr>
        <w:t>Objeto social.</w:t>
      </w:r>
    </w:p>
    <w:p w:rsidR="00B339C6" w:rsidRDefault="00B339C6" w:rsidP="00B339C6">
      <w:pPr>
        <w:numPr>
          <w:ilvl w:val="0"/>
          <w:numId w:val="4"/>
        </w:numPr>
        <w:spacing w:after="0" w:line="240" w:lineRule="auto"/>
        <w:ind w:right="-1"/>
        <w:contextualSpacing/>
        <w:jc w:val="both"/>
        <w:rPr>
          <w:rFonts w:ascii="Montserrat Regular" w:hAnsi="Montserrat Regular"/>
          <w:sz w:val="18"/>
          <w:szCs w:val="18"/>
        </w:rPr>
      </w:pPr>
      <w:r>
        <w:rPr>
          <w:rFonts w:ascii="Montserrat Regular" w:hAnsi="Montserrat Regular"/>
          <w:sz w:val="18"/>
          <w:szCs w:val="18"/>
        </w:rPr>
        <w:t>Obligación contractual.</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Número de trámite de devolución.</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Número de oficio.</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Número de operación.</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Número de requerimiento.</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Número de crédito fiscal.</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Número de control de mandamiento de ejecución.</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Número de control.</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Número de expediente.</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Número de orden de visita.</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Número de folio de aclaración.</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Números de nota cargo.</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Número de factura.</w:t>
      </w:r>
    </w:p>
    <w:p w:rsidR="00B339C6" w:rsidRDefault="00B339C6" w:rsidP="00B339C6">
      <w:pPr>
        <w:numPr>
          <w:ilvl w:val="0"/>
          <w:numId w:val="4"/>
        </w:numPr>
        <w:spacing w:after="0" w:line="240" w:lineRule="auto"/>
        <w:ind w:right="-1"/>
        <w:contextualSpacing/>
        <w:jc w:val="both"/>
        <w:rPr>
          <w:rFonts w:ascii="Montserrat Regular" w:hAnsi="Montserrat Regular"/>
          <w:sz w:val="18"/>
          <w:szCs w:val="18"/>
        </w:rPr>
      </w:pPr>
      <w:r>
        <w:rPr>
          <w:rFonts w:ascii="Montserrat Regular" w:hAnsi="Montserrat Regular"/>
          <w:sz w:val="18"/>
          <w:szCs w:val="18"/>
        </w:rPr>
        <w:t>Concepto del servicio.</w:t>
      </w:r>
    </w:p>
    <w:p w:rsidR="00B339C6" w:rsidRDefault="00B339C6" w:rsidP="00B339C6">
      <w:pPr>
        <w:numPr>
          <w:ilvl w:val="0"/>
          <w:numId w:val="4"/>
        </w:numPr>
        <w:spacing w:after="0" w:line="240" w:lineRule="auto"/>
        <w:ind w:right="-1"/>
        <w:contextualSpacing/>
        <w:jc w:val="both"/>
        <w:rPr>
          <w:rFonts w:ascii="Montserrat Regular" w:hAnsi="Montserrat Regular"/>
          <w:sz w:val="18"/>
          <w:szCs w:val="18"/>
        </w:rPr>
      </w:pPr>
      <w:r>
        <w:rPr>
          <w:rFonts w:ascii="Montserrat Regular" w:hAnsi="Montserrat Regular"/>
          <w:sz w:val="18"/>
          <w:szCs w:val="18"/>
        </w:rPr>
        <w:t>Concepto de subsidio.</w:t>
      </w:r>
    </w:p>
    <w:p w:rsidR="00B339C6" w:rsidRDefault="00B339C6" w:rsidP="00B339C6">
      <w:pPr>
        <w:numPr>
          <w:ilvl w:val="0"/>
          <w:numId w:val="4"/>
        </w:numPr>
        <w:spacing w:after="0" w:line="240" w:lineRule="auto"/>
        <w:ind w:right="-1"/>
        <w:contextualSpacing/>
        <w:jc w:val="both"/>
        <w:rPr>
          <w:rFonts w:ascii="Montserrat Regular" w:hAnsi="Montserrat Regular"/>
          <w:sz w:val="18"/>
          <w:szCs w:val="18"/>
        </w:rPr>
      </w:pPr>
      <w:r>
        <w:rPr>
          <w:rFonts w:ascii="Montserrat Regular" w:hAnsi="Montserrat Regular"/>
          <w:sz w:val="18"/>
          <w:szCs w:val="18"/>
        </w:rPr>
        <w:t>Concepto de la solicitud.</w:t>
      </w:r>
    </w:p>
    <w:p w:rsidR="00B339C6" w:rsidRDefault="00B339C6" w:rsidP="00B339C6">
      <w:pPr>
        <w:numPr>
          <w:ilvl w:val="0"/>
          <w:numId w:val="4"/>
        </w:numPr>
        <w:spacing w:after="0" w:line="240" w:lineRule="auto"/>
        <w:ind w:right="-1"/>
        <w:contextualSpacing/>
        <w:jc w:val="both"/>
        <w:rPr>
          <w:rFonts w:ascii="Montserrat Regular" w:hAnsi="Montserrat Regular"/>
          <w:sz w:val="18"/>
          <w:szCs w:val="18"/>
        </w:rPr>
      </w:pPr>
      <w:r>
        <w:rPr>
          <w:rFonts w:ascii="Montserrat Regular" w:hAnsi="Montserrat Regular"/>
          <w:sz w:val="18"/>
          <w:szCs w:val="18"/>
        </w:rPr>
        <w:t>Concepto de operaciones.</w:t>
      </w:r>
    </w:p>
    <w:p w:rsidR="00B339C6" w:rsidRDefault="00B339C6" w:rsidP="00B339C6">
      <w:pPr>
        <w:numPr>
          <w:ilvl w:val="0"/>
          <w:numId w:val="4"/>
        </w:numPr>
        <w:spacing w:after="0" w:line="240" w:lineRule="auto"/>
        <w:ind w:right="-1"/>
        <w:contextualSpacing/>
        <w:jc w:val="both"/>
        <w:rPr>
          <w:rFonts w:ascii="Montserrat Regular" w:hAnsi="Montserrat Regular"/>
          <w:sz w:val="18"/>
          <w:szCs w:val="18"/>
        </w:rPr>
      </w:pPr>
      <w:r>
        <w:rPr>
          <w:rFonts w:ascii="Montserrat Regular" w:hAnsi="Montserrat Regular"/>
          <w:sz w:val="18"/>
          <w:szCs w:val="18"/>
        </w:rPr>
        <w:t>Concepto de pago.</w:t>
      </w:r>
    </w:p>
    <w:p w:rsidR="00B339C6" w:rsidRDefault="00B339C6" w:rsidP="00B339C6">
      <w:pPr>
        <w:numPr>
          <w:ilvl w:val="0"/>
          <w:numId w:val="4"/>
        </w:numPr>
        <w:spacing w:after="0" w:line="240" w:lineRule="auto"/>
        <w:ind w:right="-1"/>
        <w:contextualSpacing/>
        <w:jc w:val="both"/>
        <w:rPr>
          <w:rFonts w:ascii="Montserrat Regular" w:hAnsi="Montserrat Regular"/>
          <w:sz w:val="18"/>
          <w:szCs w:val="18"/>
        </w:rPr>
      </w:pPr>
      <w:r>
        <w:rPr>
          <w:rFonts w:ascii="Montserrat Regular" w:hAnsi="Montserrat Regular"/>
          <w:sz w:val="18"/>
          <w:szCs w:val="18"/>
        </w:rPr>
        <w:t>Porcentaje de subsidio.</w:t>
      </w:r>
    </w:p>
    <w:p w:rsidR="00B339C6" w:rsidRDefault="00B339C6" w:rsidP="00B339C6">
      <w:pPr>
        <w:numPr>
          <w:ilvl w:val="0"/>
          <w:numId w:val="4"/>
        </w:numPr>
        <w:spacing w:after="0" w:line="240" w:lineRule="auto"/>
        <w:ind w:right="-1"/>
        <w:contextualSpacing/>
        <w:jc w:val="both"/>
        <w:rPr>
          <w:rFonts w:ascii="Montserrat Regular" w:hAnsi="Montserrat Regular"/>
          <w:sz w:val="18"/>
          <w:szCs w:val="18"/>
        </w:rPr>
      </w:pPr>
      <w:r>
        <w:rPr>
          <w:rFonts w:ascii="Montserrat Regular" w:hAnsi="Montserrat Regular"/>
          <w:sz w:val="18"/>
          <w:szCs w:val="18"/>
        </w:rPr>
        <w:t>Porcentaje de impuesto.</w:t>
      </w:r>
    </w:p>
    <w:p w:rsidR="00B339C6" w:rsidRDefault="00B339C6" w:rsidP="00B339C6">
      <w:pPr>
        <w:numPr>
          <w:ilvl w:val="0"/>
          <w:numId w:val="4"/>
        </w:numPr>
        <w:spacing w:after="0" w:line="240" w:lineRule="auto"/>
        <w:ind w:right="-1"/>
        <w:contextualSpacing/>
        <w:jc w:val="both"/>
        <w:rPr>
          <w:rFonts w:ascii="Montserrat Regular" w:hAnsi="Montserrat Regular"/>
          <w:sz w:val="18"/>
          <w:szCs w:val="18"/>
        </w:rPr>
      </w:pPr>
      <w:r>
        <w:rPr>
          <w:rFonts w:ascii="Montserrat Regular" w:hAnsi="Montserrat Regular"/>
          <w:sz w:val="18"/>
          <w:szCs w:val="18"/>
        </w:rPr>
        <w:t>Porcentaje de la tasa.</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negado en devolución.</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solicitado en devolución.</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rechazado en devolución.</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improcedente en devolución.</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de devolución solicitada.</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de devolución negada.</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de saldo a favor.</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de impuesto.</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de impuesto causado.</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de impuesto omitido actualizado.</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de impuesto retenido.</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de impuesto supuestamente retenido.</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de retenciones.</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de actos o actividades realizadas.</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de retención de impuesto.</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declarado.</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de crédito fiscal.</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actualizado.</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subtotal.</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recargos.</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total determinado.</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total del impuesto.</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de gastos de ejecución.</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máximo.</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inferior.</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histórico.</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de gastos de ejecución considerados al mínimo y máximo.</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anual.</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exento.</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acumulado.</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retenido.</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de captura.</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causado.</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indebido.</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acreditable del impuesto.</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de valor de actos y actividades gravadas.</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de suma de actos y actividades gravadas.</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de la multa.</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de declaración mensual.</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de la contribución causada.</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Monto de pago de lo indebido.</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Tipo de operación.</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Tipo de régimen.</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Tipo de servicio.</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Folio SIFEN.</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Cadena original.</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Sello digital.</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Código QR.</w:t>
      </w:r>
    </w:p>
    <w:p w:rsidR="00B339C6" w:rsidRDefault="00B339C6" w:rsidP="00B339C6">
      <w:pPr>
        <w:numPr>
          <w:ilvl w:val="0"/>
          <w:numId w:val="4"/>
        </w:numPr>
        <w:spacing w:after="200" w:line="240" w:lineRule="auto"/>
        <w:contextualSpacing/>
        <w:jc w:val="both"/>
        <w:rPr>
          <w:rFonts w:ascii="Montserrat Regular" w:hAnsi="Montserrat Regular"/>
          <w:sz w:val="18"/>
          <w:szCs w:val="18"/>
        </w:rPr>
      </w:pPr>
      <w:r>
        <w:rPr>
          <w:rFonts w:ascii="Montserrat Regular" w:hAnsi="Montserrat Regular"/>
          <w:sz w:val="18"/>
          <w:szCs w:val="18"/>
        </w:rPr>
        <w:t xml:space="preserve">Firma </w:t>
      </w:r>
      <w:r w:rsidR="00356647">
        <w:rPr>
          <w:rFonts w:ascii="Montserrat Regular" w:hAnsi="Montserrat Regular"/>
          <w:sz w:val="18"/>
          <w:szCs w:val="18"/>
        </w:rPr>
        <w:t>Electrónica</w:t>
      </w:r>
      <w:r>
        <w:rPr>
          <w:rFonts w:ascii="Montserrat Regular" w:hAnsi="Montserrat Regular"/>
          <w:sz w:val="18"/>
          <w:szCs w:val="18"/>
        </w:rPr>
        <w:t>.</w:t>
      </w:r>
    </w:p>
    <w:p w:rsidR="00011981" w:rsidRDefault="00011981" w:rsidP="00011981">
      <w:pPr>
        <w:numPr>
          <w:ilvl w:val="0"/>
          <w:numId w:val="4"/>
        </w:numPr>
        <w:spacing w:after="0" w:line="240" w:lineRule="auto"/>
        <w:ind w:right="-1"/>
        <w:contextualSpacing/>
        <w:jc w:val="both"/>
        <w:rPr>
          <w:rFonts w:ascii="Montserrat Regular" w:hAnsi="Montserrat Regular"/>
          <w:sz w:val="18"/>
          <w:szCs w:val="18"/>
        </w:rPr>
      </w:pPr>
      <w:r w:rsidRPr="00EB0755">
        <w:rPr>
          <w:rFonts w:ascii="Montserrat Regular" w:hAnsi="Montserrat Regular"/>
          <w:sz w:val="18"/>
          <w:szCs w:val="18"/>
        </w:rPr>
        <w:t>Clave del Registro Federal de Contribuyentes</w:t>
      </w:r>
      <w:r>
        <w:rPr>
          <w:rFonts w:ascii="Montserrat Regular" w:hAnsi="Montserrat Regular"/>
          <w:sz w:val="18"/>
          <w:szCs w:val="18"/>
        </w:rPr>
        <w:t xml:space="preserve"> de tercero relacionado</w:t>
      </w:r>
      <w:r w:rsidRPr="00EB0755">
        <w:rPr>
          <w:rFonts w:ascii="Montserrat Regular" w:hAnsi="Montserrat Regular"/>
          <w:sz w:val="18"/>
          <w:szCs w:val="18"/>
        </w:rPr>
        <w:t>.</w:t>
      </w:r>
    </w:p>
    <w:p w:rsidR="00DD2B6F" w:rsidRPr="00DD2B6F" w:rsidRDefault="00DD2B6F" w:rsidP="00DD2B6F">
      <w:pPr>
        <w:spacing w:after="0" w:line="240" w:lineRule="auto"/>
        <w:jc w:val="both"/>
        <w:rPr>
          <w:rFonts w:ascii="Montserrat Regular" w:eastAsia="Calibri" w:hAnsi="Montserrat Regular" w:cs="Times New Roman"/>
          <w:sz w:val="18"/>
          <w:szCs w:val="18"/>
        </w:rPr>
      </w:pPr>
    </w:p>
    <w:p w:rsidR="00DD2B6F" w:rsidRPr="00DD2B6F" w:rsidRDefault="00DD2B6F" w:rsidP="00DD2B6F">
      <w:pPr>
        <w:spacing w:after="0" w:line="240" w:lineRule="auto"/>
        <w:jc w:val="both"/>
        <w:rPr>
          <w:rFonts w:ascii="Montserrat Regular" w:eastAsia="Calibri" w:hAnsi="Montserrat Regular" w:cs="Times New Roman"/>
          <w:sz w:val="18"/>
          <w:szCs w:val="18"/>
        </w:rPr>
      </w:pPr>
      <w:r w:rsidRPr="00DD2B6F">
        <w:rPr>
          <w:rFonts w:ascii="Montserrat Regular" w:eastAsia="Calibri" w:hAnsi="Montserrat Regular" w:cs="Times New Roman"/>
          <w:sz w:val="18"/>
          <w:szCs w:val="18"/>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DD2B6F" w:rsidRPr="00DD2B6F" w:rsidRDefault="00DD2B6F" w:rsidP="00DD2B6F">
      <w:pPr>
        <w:spacing w:after="0" w:line="240" w:lineRule="auto"/>
        <w:ind w:right="-1"/>
        <w:jc w:val="both"/>
        <w:rPr>
          <w:rFonts w:ascii="Montserrat" w:eastAsia="Times" w:hAnsi="Montserrat" w:cs="Arial"/>
          <w:iCs/>
          <w:sz w:val="18"/>
          <w:szCs w:val="18"/>
          <w:lang w:val="es-ES_tradnl"/>
        </w:rPr>
      </w:pPr>
    </w:p>
    <w:p w:rsidR="00DD2B6F" w:rsidRPr="00DD2B6F" w:rsidRDefault="00DD2B6F" w:rsidP="00DD2B6F">
      <w:pPr>
        <w:spacing w:after="0" w:line="240" w:lineRule="auto"/>
        <w:ind w:right="-518"/>
        <w:jc w:val="both"/>
        <w:outlineLvl w:val="0"/>
        <w:rPr>
          <w:rFonts w:ascii="Montserrat Regular" w:eastAsia="Calibri" w:hAnsi="Montserrat Regular" w:cs="Times New Roman"/>
          <w:sz w:val="18"/>
          <w:szCs w:val="18"/>
        </w:rPr>
      </w:pPr>
      <w:r w:rsidRPr="00DD2B6F">
        <w:rPr>
          <w:rFonts w:ascii="Montserrat Regular" w:eastAsia="Calibri" w:hAnsi="Montserrat Regular" w:cs="Times New Roman"/>
          <w:sz w:val="18"/>
          <w:szCs w:val="18"/>
        </w:rPr>
        <w:t>Así también los datos personales que se testarán, son los siguientes:</w:t>
      </w:r>
    </w:p>
    <w:p w:rsidR="00DD2B6F" w:rsidRPr="00DD2B6F" w:rsidRDefault="00DD2B6F" w:rsidP="00DD2B6F">
      <w:pPr>
        <w:spacing w:after="0" w:line="240" w:lineRule="auto"/>
        <w:ind w:right="-518"/>
        <w:jc w:val="both"/>
        <w:outlineLvl w:val="0"/>
        <w:rPr>
          <w:rFonts w:ascii="Montserrat Regular" w:eastAsia="Calibri" w:hAnsi="Montserrat Regular" w:cs="Times New Roman"/>
          <w:sz w:val="18"/>
          <w:szCs w:val="18"/>
        </w:rPr>
      </w:pPr>
    </w:p>
    <w:p w:rsidR="00157E00" w:rsidRDefault="00157E00" w:rsidP="00157E00">
      <w:pPr>
        <w:numPr>
          <w:ilvl w:val="0"/>
          <w:numId w:val="2"/>
        </w:numPr>
        <w:spacing w:after="0" w:line="240" w:lineRule="auto"/>
        <w:ind w:right="-1"/>
        <w:contextualSpacing/>
        <w:jc w:val="both"/>
        <w:rPr>
          <w:rFonts w:ascii="Montserrat Regular" w:hAnsi="Montserrat Regular"/>
          <w:sz w:val="18"/>
          <w:szCs w:val="18"/>
        </w:rPr>
      </w:pPr>
      <w:r>
        <w:rPr>
          <w:rFonts w:ascii="Montserrat Regular" w:hAnsi="Montserrat Regular"/>
          <w:sz w:val="18"/>
          <w:szCs w:val="18"/>
        </w:rPr>
        <w:t>Teléfono celular.</w:t>
      </w:r>
    </w:p>
    <w:p w:rsidR="00157E00" w:rsidRDefault="00157E00" w:rsidP="00157E00">
      <w:pPr>
        <w:numPr>
          <w:ilvl w:val="0"/>
          <w:numId w:val="2"/>
        </w:numPr>
        <w:spacing w:after="0" w:line="240" w:lineRule="auto"/>
        <w:ind w:right="-1"/>
        <w:contextualSpacing/>
        <w:jc w:val="both"/>
        <w:rPr>
          <w:rFonts w:ascii="Montserrat Regular" w:hAnsi="Montserrat Regular"/>
          <w:sz w:val="18"/>
          <w:szCs w:val="18"/>
        </w:rPr>
      </w:pPr>
      <w:r>
        <w:rPr>
          <w:rFonts w:ascii="Montserrat Regular" w:hAnsi="Montserrat Regular"/>
          <w:sz w:val="18"/>
          <w:szCs w:val="18"/>
        </w:rPr>
        <w:t>Correo electrónico</w:t>
      </w:r>
    </w:p>
    <w:p w:rsidR="00DD2B6F" w:rsidRPr="00DD2B6F" w:rsidRDefault="00DD2B6F" w:rsidP="00DD2B6F">
      <w:pPr>
        <w:spacing w:after="0" w:line="240" w:lineRule="auto"/>
        <w:jc w:val="both"/>
        <w:rPr>
          <w:rFonts w:ascii="Montserrat Regular" w:eastAsia="Calibri" w:hAnsi="Montserrat Regular" w:cs="Times New Roman"/>
          <w:sz w:val="18"/>
          <w:szCs w:val="18"/>
        </w:rPr>
      </w:pPr>
    </w:p>
    <w:p w:rsidR="00DD2B6F" w:rsidRPr="00DD2B6F" w:rsidRDefault="00DD2B6F" w:rsidP="00DD2B6F">
      <w:pPr>
        <w:spacing w:after="0" w:line="240" w:lineRule="auto"/>
        <w:jc w:val="both"/>
        <w:rPr>
          <w:rFonts w:ascii="Montserrat Regular" w:eastAsia="Calibri" w:hAnsi="Montserrat Regular" w:cs="Times New Roman"/>
          <w:sz w:val="18"/>
          <w:szCs w:val="18"/>
        </w:rPr>
      </w:pPr>
      <w:r w:rsidRPr="00DD2B6F">
        <w:rPr>
          <w:rFonts w:ascii="Montserrat Regular" w:eastAsia="Calibri" w:hAnsi="Montserrat Regular" w:cs="Times New Roman"/>
          <w:sz w:val="18"/>
          <w:szCs w:val="18"/>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rsidR="00DD2B6F" w:rsidRPr="00DD2B6F" w:rsidRDefault="00DD2B6F" w:rsidP="00DD2B6F">
      <w:pPr>
        <w:tabs>
          <w:tab w:val="left" w:pos="3404"/>
        </w:tabs>
        <w:spacing w:after="0" w:line="240" w:lineRule="auto"/>
        <w:jc w:val="both"/>
        <w:rPr>
          <w:rFonts w:ascii="Montserrat Regular" w:eastAsia="Calibri" w:hAnsi="Montserrat Regular" w:cs="Times New Roman"/>
          <w:sz w:val="18"/>
          <w:szCs w:val="18"/>
          <w:highlight w:val="yellow"/>
        </w:rPr>
      </w:pPr>
    </w:p>
    <w:p w:rsidR="00DD2B6F" w:rsidRPr="00DD2B6F" w:rsidRDefault="00DD2B6F" w:rsidP="00DD2B6F">
      <w:pPr>
        <w:tabs>
          <w:tab w:val="left" w:pos="3404"/>
        </w:tabs>
        <w:spacing w:after="0" w:line="240" w:lineRule="auto"/>
        <w:jc w:val="both"/>
        <w:rPr>
          <w:rFonts w:ascii="Montserrat Regular" w:eastAsia="Calibri" w:hAnsi="Montserrat Regular" w:cs="Times New Roman"/>
          <w:sz w:val="18"/>
          <w:szCs w:val="18"/>
        </w:rPr>
      </w:pPr>
      <w:r w:rsidRPr="00DD2B6F">
        <w:rPr>
          <w:rFonts w:ascii="Montserrat Regular" w:eastAsia="Calibri" w:hAnsi="Montserrat Regular" w:cs="Times New Roman"/>
          <w:sz w:val="18"/>
          <w:szCs w:val="18"/>
        </w:rPr>
        <w:t xml:space="preserve">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 </w:t>
      </w:r>
    </w:p>
    <w:p w:rsidR="00DD2B6F" w:rsidRPr="00DD2B6F" w:rsidRDefault="00262607" w:rsidP="00DD2B6F">
      <w:pPr>
        <w:tabs>
          <w:tab w:val="left" w:pos="3404"/>
        </w:tabs>
        <w:spacing w:after="0" w:line="240" w:lineRule="auto"/>
        <w:jc w:val="both"/>
        <w:rPr>
          <w:rFonts w:ascii="Montserrat" w:eastAsia="Calibri" w:hAnsi="Montserrat" w:cs="Times New Roman"/>
          <w:b/>
          <w:sz w:val="18"/>
          <w:szCs w:val="18"/>
          <w:lang w:val="es-ES_tradnl"/>
        </w:rPr>
      </w:pPr>
      <w:r>
        <w:rPr>
          <w:rFonts w:ascii="Montserrat" w:eastAsia="Calibri" w:hAnsi="Montserrat" w:cs="Times New Roman"/>
          <w:b/>
          <w:noProof/>
          <w:sz w:val="18"/>
          <w:szCs w:val="18"/>
          <w:lang w:val="es-ES_tradnl"/>
        </w:rPr>
        <w:drawing>
          <wp:anchor distT="0" distB="0" distL="114300" distR="114300" simplePos="0" relativeHeight="251658240" behindDoc="0" locked="0" layoutInCell="1" allowOverlap="1" wp14:anchorId="6C793E58" wp14:editId="0E208C84">
            <wp:simplePos x="0" y="0"/>
            <wp:positionH relativeFrom="column">
              <wp:align>right</wp:align>
            </wp:positionH>
            <wp:positionV relativeFrom="paragraph">
              <wp:posOffset>9525</wp:posOffset>
            </wp:positionV>
            <wp:extent cx="1238250" cy="1238250"/>
            <wp:effectExtent l="0" t="0" r="0" b="0"/>
            <wp:wrapNone/>
            <wp:docPr id="2" name="Imagen 2"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rsidR="00DD2B6F" w:rsidRPr="00DD2B6F" w:rsidRDefault="00DD2B6F" w:rsidP="00DD2B6F">
      <w:pPr>
        <w:spacing w:after="0" w:line="240" w:lineRule="auto"/>
        <w:ind w:right="6236"/>
        <w:rPr>
          <w:rFonts w:ascii="Montserrat Bold" w:eastAsia="Calibri" w:hAnsi="Montserrat Bold" w:cs="Times New Roman"/>
          <w:sz w:val="18"/>
          <w:szCs w:val="18"/>
        </w:rPr>
      </w:pPr>
      <w:r w:rsidRPr="00DD2B6F">
        <w:rPr>
          <w:rFonts w:ascii="Montserrat Bold" w:eastAsia="Calibri" w:hAnsi="Montserrat Bold" w:cs="Times New Roman"/>
          <w:sz w:val="18"/>
          <w:szCs w:val="18"/>
        </w:rPr>
        <w:t>A t e n t a m e n t e</w:t>
      </w:r>
    </w:p>
    <w:p w:rsidR="00DD2B6F" w:rsidRPr="00DD2B6F" w:rsidRDefault="00DD2B6F" w:rsidP="00DD2B6F">
      <w:pPr>
        <w:spacing w:after="0" w:line="240" w:lineRule="auto"/>
        <w:ind w:right="4018"/>
        <w:rPr>
          <w:rFonts w:ascii="Montserrat" w:eastAsia="Calibri" w:hAnsi="Montserrat" w:cs="Times New Roman"/>
          <w:sz w:val="18"/>
          <w:szCs w:val="18"/>
        </w:rPr>
      </w:pPr>
    </w:p>
    <w:p w:rsidR="00DD2B6F" w:rsidRPr="00DD2B6F" w:rsidRDefault="00DD2B6F" w:rsidP="00DD2B6F">
      <w:pPr>
        <w:spacing w:after="0" w:line="240" w:lineRule="auto"/>
        <w:ind w:right="4018"/>
        <w:rPr>
          <w:rFonts w:ascii="Montserrat" w:eastAsia="Calibri" w:hAnsi="Montserrat" w:cs="Times New Roman"/>
          <w:sz w:val="18"/>
          <w:szCs w:val="18"/>
        </w:rPr>
      </w:pPr>
    </w:p>
    <w:p w:rsidR="00DD2B6F" w:rsidRDefault="00DD2B6F" w:rsidP="00DD2B6F">
      <w:pPr>
        <w:spacing w:after="0" w:line="240" w:lineRule="auto"/>
        <w:ind w:right="4018"/>
        <w:rPr>
          <w:rFonts w:ascii="Montserrat" w:eastAsia="Calibri" w:hAnsi="Montserrat" w:cs="Times New Roman"/>
          <w:sz w:val="18"/>
          <w:szCs w:val="18"/>
        </w:rPr>
      </w:pPr>
    </w:p>
    <w:p w:rsidR="000F6202" w:rsidRDefault="000F6202" w:rsidP="00DD2B6F">
      <w:pPr>
        <w:spacing w:after="0" w:line="240" w:lineRule="auto"/>
        <w:ind w:right="4018"/>
        <w:rPr>
          <w:rFonts w:ascii="Montserrat" w:eastAsia="Calibri" w:hAnsi="Montserrat" w:cs="Times New Roman"/>
          <w:sz w:val="18"/>
          <w:szCs w:val="18"/>
        </w:rPr>
      </w:pPr>
    </w:p>
    <w:p w:rsidR="000F6202" w:rsidRDefault="000F6202" w:rsidP="00DD2B6F">
      <w:pPr>
        <w:spacing w:after="0" w:line="240" w:lineRule="auto"/>
        <w:ind w:right="4018"/>
        <w:rPr>
          <w:rFonts w:ascii="Montserrat" w:eastAsia="Calibri" w:hAnsi="Montserrat" w:cs="Times New Roman"/>
          <w:sz w:val="18"/>
          <w:szCs w:val="18"/>
        </w:rPr>
      </w:pPr>
    </w:p>
    <w:p w:rsidR="000F6202" w:rsidRDefault="000F6202" w:rsidP="00DD2B6F">
      <w:pPr>
        <w:spacing w:after="0" w:line="240" w:lineRule="auto"/>
        <w:ind w:right="4018"/>
        <w:rPr>
          <w:rFonts w:ascii="Montserrat" w:eastAsia="Calibri" w:hAnsi="Montserrat" w:cs="Times New Roman"/>
          <w:sz w:val="18"/>
          <w:szCs w:val="18"/>
        </w:rPr>
      </w:pPr>
    </w:p>
    <w:p w:rsidR="000F6202" w:rsidRDefault="000F6202" w:rsidP="00DD2B6F">
      <w:pPr>
        <w:spacing w:after="0" w:line="240" w:lineRule="auto"/>
        <w:ind w:right="4018"/>
        <w:rPr>
          <w:rFonts w:ascii="Montserrat" w:eastAsia="Calibri" w:hAnsi="Montserrat" w:cs="Times New Roman"/>
          <w:sz w:val="18"/>
          <w:szCs w:val="18"/>
        </w:rPr>
      </w:pPr>
    </w:p>
    <w:p w:rsidR="000F6202" w:rsidRDefault="000F6202" w:rsidP="00DD2B6F">
      <w:pPr>
        <w:spacing w:after="0" w:line="240" w:lineRule="auto"/>
        <w:ind w:right="4018"/>
        <w:rPr>
          <w:rFonts w:ascii="Montserrat" w:eastAsia="Calibri" w:hAnsi="Montserrat" w:cs="Times New Roman"/>
          <w:sz w:val="18"/>
          <w:szCs w:val="18"/>
        </w:rPr>
      </w:pPr>
    </w:p>
    <w:p w:rsidR="000F6202" w:rsidRDefault="000F6202" w:rsidP="00DD2B6F">
      <w:pPr>
        <w:spacing w:after="0" w:line="240" w:lineRule="auto"/>
        <w:ind w:right="4018"/>
        <w:rPr>
          <w:rFonts w:ascii="Montserrat" w:eastAsia="Calibri" w:hAnsi="Montserrat" w:cs="Times New Roman"/>
          <w:sz w:val="18"/>
          <w:szCs w:val="18"/>
        </w:rPr>
      </w:pPr>
    </w:p>
    <w:p w:rsidR="000F6202" w:rsidRDefault="000F6202" w:rsidP="00DD2B6F">
      <w:pPr>
        <w:spacing w:after="0" w:line="240" w:lineRule="auto"/>
        <w:ind w:right="4018"/>
        <w:rPr>
          <w:rFonts w:ascii="Montserrat" w:eastAsia="Calibri" w:hAnsi="Montserrat" w:cs="Times New Roman"/>
          <w:sz w:val="18"/>
          <w:szCs w:val="18"/>
        </w:rPr>
      </w:pPr>
    </w:p>
    <w:p w:rsidR="00157E00" w:rsidRPr="00DD2B6F" w:rsidRDefault="00157E00" w:rsidP="00DD2B6F">
      <w:pPr>
        <w:spacing w:after="0" w:line="240" w:lineRule="auto"/>
        <w:ind w:right="4018"/>
        <w:rPr>
          <w:rFonts w:ascii="Montserrat" w:eastAsia="Calibri" w:hAnsi="Montserrat" w:cs="Times New Roman"/>
          <w:sz w:val="18"/>
          <w:szCs w:val="18"/>
        </w:rPr>
      </w:pPr>
    </w:p>
    <w:p w:rsidR="00DD2B6F" w:rsidRPr="00DD2B6F" w:rsidRDefault="00DD2B6F" w:rsidP="00DD2B6F">
      <w:pPr>
        <w:spacing w:after="0" w:line="240" w:lineRule="auto"/>
        <w:rPr>
          <w:rFonts w:ascii="Montserrat Bold" w:eastAsia="Calibri" w:hAnsi="Montserrat Bold" w:cs="Times New Roman"/>
          <w:bCs/>
          <w:sz w:val="18"/>
          <w:szCs w:val="18"/>
          <w:lang w:val="es-ES_tradnl"/>
        </w:rPr>
      </w:pPr>
      <w:r w:rsidRPr="00DD2B6F">
        <w:rPr>
          <w:rFonts w:ascii="Montserrat Bold" w:eastAsia="Calibri" w:hAnsi="Montserrat Bold" w:cs="Times New Roman"/>
          <w:bCs/>
          <w:sz w:val="18"/>
          <w:szCs w:val="18"/>
          <w:lang w:val="es-ES_tradnl"/>
        </w:rPr>
        <w:t xml:space="preserve">Lic. </w:t>
      </w:r>
      <w:r w:rsidR="00304FD5">
        <w:rPr>
          <w:rFonts w:ascii="Montserrat Bold" w:eastAsia="Calibri" w:hAnsi="Montserrat Bold" w:cs="Times New Roman"/>
          <w:bCs/>
          <w:sz w:val="18"/>
          <w:szCs w:val="18"/>
          <w:lang w:val="es-ES_tradnl"/>
        </w:rPr>
        <w:t xml:space="preserve">José Carlos Covarrubias Núñez </w:t>
      </w:r>
      <w:r w:rsidR="000F6202">
        <w:rPr>
          <w:rFonts w:ascii="Montserrat Bold" w:eastAsia="Calibri" w:hAnsi="Montserrat Bold" w:cs="Times New Roman"/>
          <w:bCs/>
          <w:sz w:val="18"/>
          <w:szCs w:val="18"/>
          <w:lang w:val="es-ES_tradnl"/>
        </w:rPr>
        <w:t xml:space="preserve"> </w:t>
      </w:r>
    </w:p>
    <w:p w:rsidR="00DD2B6F" w:rsidRDefault="00304FD5" w:rsidP="00DD2B6F">
      <w:pPr>
        <w:shd w:val="clear" w:color="auto" w:fill="FFFFFF"/>
        <w:jc w:val="both"/>
        <w:rPr>
          <w:rFonts w:ascii="Montserrat" w:eastAsia="Calibri" w:hAnsi="Montserrat" w:cs="Times New Roman"/>
          <w:iCs/>
          <w:sz w:val="18"/>
          <w:szCs w:val="16"/>
          <w:lang w:val="es-ES_tradnl"/>
        </w:rPr>
      </w:pPr>
      <w:bookmarkStart w:id="0" w:name="_Hlk92105286"/>
      <w:r>
        <w:rPr>
          <w:rFonts w:ascii="Montserrat" w:eastAsia="Calibri" w:hAnsi="Montserrat" w:cs="Times New Roman"/>
          <w:iCs/>
          <w:sz w:val="18"/>
          <w:szCs w:val="16"/>
          <w:lang w:val="es-ES_tradnl"/>
        </w:rPr>
        <w:t xml:space="preserve">Subadministrador Desconcentrado Jurídico de la Administración Desconcentrada Jurídica de Durango "1" </w:t>
      </w:r>
      <w:r w:rsidR="000F6202">
        <w:rPr>
          <w:rFonts w:ascii="Montserrat" w:eastAsia="Calibri" w:hAnsi="Montserrat" w:cs="Times New Roman"/>
          <w:iCs/>
          <w:sz w:val="18"/>
          <w:szCs w:val="16"/>
          <w:lang w:val="es-ES_tradnl"/>
        </w:rPr>
        <w:t xml:space="preserve"> </w:t>
      </w:r>
    </w:p>
    <w:p w:rsidR="00CF2071" w:rsidRDefault="00CF2071" w:rsidP="00DD2B6F">
      <w:pPr>
        <w:shd w:val="clear" w:color="auto" w:fill="FFFFFF"/>
        <w:jc w:val="both"/>
        <w:rPr>
          <w:rFonts w:ascii="Montserrat" w:eastAsia="Calibri" w:hAnsi="Montserrat" w:cs="Times New Roman"/>
          <w:i/>
          <w:iCs/>
          <w:sz w:val="16"/>
          <w:szCs w:val="16"/>
          <w:lang w:val="it-CH"/>
        </w:rPr>
      </w:pPr>
      <w:r>
        <w:rPr>
          <w:rFonts w:ascii="Montserrat" w:eastAsia="Calibri" w:hAnsi="Montserrat" w:cs="Times New Roman"/>
          <w:i/>
          <w:iCs/>
          <w:sz w:val="16"/>
          <w:szCs w:val="16"/>
          <w:lang w:val="it-CH"/>
        </w:rPr>
        <w:t>Firma Electrónica:</w:t>
      </w:r>
    </w:p>
    <w:p w:rsidR="000F6202" w:rsidRDefault="00CF2071" w:rsidP="00DD2B6F">
      <w:pPr>
        <w:shd w:val="clear" w:color="auto" w:fill="FFFFFF"/>
        <w:jc w:val="both"/>
        <w:rPr>
          <w:rFonts w:ascii="Montserrat" w:eastAsia="Calibri" w:hAnsi="Montserrat" w:cs="Times New Roman"/>
          <w:i/>
          <w:iCs/>
          <w:sz w:val="16"/>
          <w:szCs w:val="16"/>
          <w:lang w:val="it-CH"/>
        </w:rPr>
      </w:pPr>
      <w:r>
        <w:rPr>
          <w:rFonts w:ascii="Montserrat" w:eastAsia="Calibri" w:hAnsi="Montserrat" w:cs="Times New Roman"/>
          <w:i/>
          <w:iCs/>
          <w:sz w:val="16"/>
          <w:szCs w:val="16"/>
          <w:lang w:val="it-CH"/>
        </w:rPr>
        <w:t xml:space="preserve">Pp6swvkTcyGygMRByrQCYhUkeAd3WLf2ycfYYM4ELi+nnnUiigD8YjqdibwaxlFJdLxnQkBIeuxCtOZFMvGSjg4sHvrr8rsD/f2/3FPNro/bJUjNnQDT26g0jV9z7+exCLuB/lelsc5r6E9Mj8SVdtmTjFJyLlZflBvPRgucnZhWhPMvDTNtarRD2jX48y0qa6uYfepJr4thxqaRWxNCmzRVKuutXZnVrQKFKFWKniTiyEecEJmvfGBs3XBSUiWil9sTZFhi05FCQRIOYWBPTEliGtEqq5f9tTQI9x4hRnYwzqxJLTXvJutfgmrTkntYtfivPUPbRG7Cb/lDCuBMAg== </w:t>
      </w:r>
      <w:r w:rsidR="000F6202">
        <w:rPr>
          <w:rFonts w:ascii="Montserrat" w:eastAsia="Calibri" w:hAnsi="Montserrat" w:cs="Times New Roman"/>
          <w:i/>
          <w:iCs/>
          <w:sz w:val="16"/>
          <w:szCs w:val="16"/>
          <w:lang w:val="it-CH"/>
        </w:rPr>
        <w:t xml:space="preserve"> </w:t>
      </w:r>
    </w:p>
    <w:p w:rsidR="00CF2071" w:rsidRDefault="00CF2071" w:rsidP="00DD2B6F">
      <w:pPr>
        <w:shd w:val="clear" w:color="auto" w:fill="FFFFFF"/>
        <w:jc w:val="both"/>
        <w:rPr>
          <w:rFonts w:ascii="Montserrat" w:eastAsia="Calibri" w:hAnsi="Montserrat" w:cs="Times New Roman"/>
          <w:i/>
          <w:iCs/>
          <w:sz w:val="16"/>
          <w:szCs w:val="16"/>
          <w:lang w:val="it-CH"/>
        </w:rPr>
      </w:pPr>
      <w:r>
        <w:rPr>
          <w:rFonts w:ascii="Montserrat" w:eastAsia="Calibri" w:hAnsi="Montserrat" w:cs="Times New Roman"/>
          <w:i/>
          <w:iCs/>
          <w:sz w:val="16"/>
          <w:szCs w:val="16"/>
          <w:lang w:val="it-CH"/>
        </w:rPr>
        <w:t xml:space="preserve">Cadena original: </w:t>
      </w:r>
    </w:p>
    <w:p w:rsidR="00CF2071" w:rsidRDefault="00CF2071" w:rsidP="00DD2B6F">
      <w:pPr>
        <w:shd w:val="clear" w:color="auto" w:fill="FFFFFF"/>
        <w:jc w:val="both"/>
        <w:rPr>
          <w:rFonts w:ascii="Montserrat" w:eastAsia="Calibri" w:hAnsi="Montserrat" w:cs="Times New Roman"/>
          <w:i/>
          <w:iCs/>
          <w:sz w:val="16"/>
          <w:szCs w:val="16"/>
          <w:lang w:val="it-CH"/>
        </w:rPr>
      </w:pPr>
      <w:r>
        <w:rPr>
          <w:rFonts w:ascii="Montserrat" w:eastAsia="Calibri" w:hAnsi="Montserrat" w:cs="Times New Roman"/>
          <w:i/>
          <w:iCs/>
          <w:sz w:val="16"/>
          <w:szCs w:val="16"/>
          <w:lang w:val="it-CH"/>
        </w:rPr>
        <w:t>||SAT970701NN3|Comité de Transparencia del Servicio de Administración Tributaria.               |600-23-2022-2417 |23 de junio de 2022|6/23/2022 5:07:09 PM|00001088888800000031||</w:t>
      </w:r>
    </w:p>
    <w:p w:rsidR="00CF2071" w:rsidRDefault="00CF2071" w:rsidP="00DD2B6F">
      <w:pPr>
        <w:shd w:val="clear" w:color="auto" w:fill="FFFFFF"/>
        <w:jc w:val="both"/>
        <w:rPr>
          <w:rFonts w:ascii="Montserrat" w:eastAsia="Calibri" w:hAnsi="Montserrat" w:cs="Times New Roman"/>
          <w:i/>
          <w:iCs/>
          <w:sz w:val="16"/>
          <w:szCs w:val="16"/>
          <w:lang w:val="it-CH"/>
        </w:rPr>
      </w:pPr>
    </w:p>
    <w:p w:rsidR="00CF2071" w:rsidRDefault="00CF2071" w:rsidP="00DD2B6F">
      <w:pPr>
        <w:shd w:val="clear" w:color="auto" w:fill="FFFFFF"/>
        <w:jc w:val="both"/>
        <w:rPr>
          <w:rFonts w:ascii="Montserrat" w:eastAsia="Calibri" w:hAnsi="Montserrat" w:cs="Times New Roman"/>
          <w:i/>
          <w:iCs/>
          <w:sz w:val="16"/>
          <w:szCs w:val="16"/>
          <w:lang w:val="it-CH"/>
        </w:rPr>
      </w:pPr>
      <w:r>
        <w:rPr>
          <w:rFonts w:ascii="Montserrat" w:eastAsia="Calibri" w:hAnsi="Montserrat" w:cs="Times New Roman"/>
          <w:i/>
          <w:iCs/>
          <w:sz w:val="16"/>
          <w:szCs w:val="16"/>
          <w:lang w:val="it-CH"/>
        </w:rPr>
        <w:t xml:space="preserve">Sello digital: </w:t>
      </w:r>
    </w:p>
    <w:p w:rsidR="000F6202" w:rsidRPr="00DD2B6F" w:rsidRDefault="00CF2071" w:rsidP="00DD2B6F">
      <w:pPr>
        <w:shd w:val="clear" w:color="auto" w:fill="FFFFFF"/>
        <w:jc w:val="both"/>
        <w:rPr>
          <w:rFonts w:ascii="Montserrat" w:eastAsia="Calibri" w:hAnsi="Montserrat" w:cs="Times New Roman"/>
          <w:i/>
          <w:iCs/>
          <w:sz w:val="16"/>
          <w:szCs w:val="16"/>
          <w:lang w:val="it-CH"/>
        </w:rPr>
      </w:pPr>
      <w:r>
        <w:rPr>
          <w:rFonts w:ascii="Montserrat" w:eastAsia="Calibri" w:hAnsi="Montserrat" w:cs="Times New Roman"/>
          <w:i/>
          <w:iCs/>
          <w:sz w:val="16"/>
          <w:szCs w:val="16"/>
          <w:lang w:val="it-CH"/>
        </w:rPr>
        <w:t xml:space="preserve">O6ZugCzRWReSx+lc5u6jhNcVOgQkAjMTI05lgZ71LSF18ZC85q7za96lsDaVJTRtvgreswiuiODpkvTxA9KAY8T/OXZq4Ntca5pGUZj/8tERHUNH8Jr5l89f1bgFPg//ChB7+NfDoOL1lANBaJpP8NzGF/fRLEK7Buuc4SobILo= </w:t>
      </w:r>
      <w:r w:rsidR="000F6202">
        <w:rPr>
          <w:rFonts w:ascii="Montserrat" w:eastAsia="Calibri" w:hAnsi="Montserrat" w:cs="Times New Roman"/>
          <w:i/>
          <w:iCs/>
          <w:sz w:val="16"/>
          <w:szCs w:val="16"/>
          <w:lang w:val="it-CH"/>
        </w:rPr>
        <w:t xml:space="preserve"> </w:t>
      </w:r>
    </w:p>
    <w:p w:rsidR="00DD2B6F" w:rsidRPr="00DD2B6F" w:rsidRDefault="00DD2B6F" w:rsidP="00DD2B6F">
      <w:pPr>
        <w:shd w:val="clear" w:color="auto" w:fill="FFFFFF"/>
        <w:jc w:val="both"/>
        <w:rPr>
          <w:rFonts w:ascii="Montserrat" w:eastAsia="Calibri" w:hAnsi="Montserrat" w:cs="Times New Roman"/>
          <w:i/>
          <w:iCs/>
          <w:sz w:val="16"/>
          <w:szCs w:val="16"/>
          <w:lang w:val="it-CH"/>
        </w:rPr>
      </w:pPr>
      <w:r w:rsidRPr="00DD2B6F">
        <w:rPr>
          <w:rFonts w:ascii="Montserrat" w:eastAsia="Calibri" w:hAnsi="Montserrat" w:cs="Times New Roman"/>
          <w:i/>
          <w:iCs/>
          <w:sz w:val="16"/>
          <w:szCs w:val="16"/>
          <w:lang w:val="it-CH"/>
        </w:rPr>
        <w:t>El presente acto administrativo ha sido firmado mediante el uso de la e.firma del funcionario competente, amparada por un certificado vigente a la fecha de la resolución, de conformidad con los artículos 38, párrafos primero, fracción V,  tercero, cuarto, quinto, sexto y octavo y 17-D, tercero y onceavo párrafos del Código Fiscal de la Federación.</w:t>
      </w:r>
    </w:p>
    <w:p w:rsidR="00DD2B6F" w:rsidRPr="00DD2B6F" w:rsidRDefault="00DD2B6F" w:rsidP="00DD2B6F">
      <w:pPr>
        <w:shd w:val="clear" w:color="auto" w:fill="FFFFFF"/>
        <w:jc w:val="both"/>
        <w:rPr>
          <w:rFonts w:ascii="Montserrat" w:eastAsia="Calibri" w:hAnsi="Montserrat" w:cs="Times New Roman"/>
          <w:i/>
          <w:iCs/>
          <w:sz w:val="16"/>
          <w:szCs w:val="16"/>
          <w:lang w:val="it-CH"/>
        </w:rPr>
      </w:pPr>
      <w:r w:rsidRPr="00DD2B6F">
        <w:rPr>
          <w:rFonts w:ascii="Montserrat" w:eastAsia="Calibri" w:hAnsi="Montserrat" w:cs="Times New Roman"/>
          <w:i/>
          <w:iCs/>
          <w:sz w:val="16"/>
          <w:szCs w:val="16"/>
          <w:lang w:val="it-CH"/>
        </w:rPr>
        <w:t>De conformidad con lo establecido en los artículos 17-I y 38, tercer a sexto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bookmarkEnd w:id="0"/>
    </w:p>
    <w:p w:rsidR="003D40D3" w:rsidRDefault="003D40D3"/>
    <w:sectPr w:rsidR="003D40D3" w:rsidSect="005B4671">
      <w:headerReference w:type="default" r:id="rId8"/>
      <w:footerReference w:type="default" r:id="rId9"/>
      <w:pgSz w:w="12240" w:h="15840"/>
      <w:pgMar w:top="1418" w:right="1304" w:bottom="1418" w:left="1304"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6A3D" w:rsidRDefault="00AC6A3D" w:rsidP="00DD2B6F">
      <w:pPr>
        <w:spacing w:after="0" w:line="240" w:lineRule="auto"/>
      </w:pPr>
      <w:r>
        <w:separator/>
      </w:r>
    </w:p>
  </w:endnote>
  <w:endnote w:type="continuationSeparator" w:id="0">
    <w:p w:rsidR="00AC6A3D" w:rsidRDefault="00AC6A3D" w:rsidP="00DD2B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Regular">
    <w:panose1 w:val="00000500000000000000"/>
    <w:charset w:val="00"/>
    <w:family w:val="auto"/>
    <w:pitch w:val="variable"/>
    <w:sig w:usb0="2000020F" w:usb1="00000003" w:usb2="00000000" w:usb3="00000000" w:csb0="00000197" w:csb1="00000000"/>
  </w:font>
  <w:font w:name="Montserrat Bold">
    <w:panose1 w:val="000008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632"/>
    </w:tblGrid>
    <w:tr w:rsidR="00DD2B6F" w:rsidTr="001B0607">
      <w:tc>
        <w:tcPr>
          <w:tcW w:w="9974" w:type="dxa"/>
          <w:hideMark/>
        </w:tcPr>
        <w:p w:rsidR="00DD2B6F" w:rsidRDefault="00DD2B6F" w:rsidP="00DD2B6F">
          <w:pPr>
            <w:pStyle w:val="Piedepgina"/>
            <w:ind w:right="2173"/>
            <w:jc w:val="both"/>
            <w:rPr>
              <w:rFonts w:ascii="Montserrat SemiBold" w:hAnsi="Montserrat SemiBold"/>
              <w:color w:val="BC9500"/>
              <w:sz w:val="14"/>
              <w:szCs w:val="14"/>
            </w:rPr>
          </w:pPr>
          <w:r>
            <w:rPr>
              <w:rFonts w:ascii="Montserrat SemiBold" w:hAnsi="Montserrat SemiBold"/>
              <w:color w:val="BC9500"/>
              <w:sz w:val="14"/>
              <w:szCs w:val="14"/>
            </w:rPr>
            <w:t xml:space="preserve">Calle Pedro Celestino Negrete Núm. 215 Oriente, Zona Centro, C.P. 34000, Victoria de Durango, Municipio de Durango, Estado de Durango. sat.gob.mx / </w:t>
          </w:r>
          <w:proofErr w:type="spellStart"/>
          <w:r>
            <w:rPr>
              <w:rFonts w:ascii="Montserrat SemiBold" w:hAnsi="Montserrat SemiBold"/>
              <w:color w:val="BC9500"/>
              <w:sz w:val="14"/>
              <w:szCs w:val="14"/>
            </w:rPr>
            <w:t>MarcaSAT</w:t>
          </w:r>
          <w:proofErr w:type="spellEnd"/>
          <w:r>
            <w:rPr>
              <w:rFonts w:ascii="Montserrat SemiBold" w:hAnsi="Montserrat SemiBold"/>
              <w:color w:val="BC9500"/>
              <w:sz w:val="14"/>
              <w:szCs w:val="14"/>
            </w:rPr>
            <w:t xml:space="preserve"> 55 6272 2728 </w:t>
          </w:r>
        </w:p>
        <w:p w:rsidR="00DD2B6F" w:rsidRDefault="00DD2B6F" w:rsidP="00DD2B6F">
          <w:pPr>
            <w:pStyle w:val="Piedepgina"/>
            <w:jc w:val="both"/>
            <w:rPr>
              <w:rFonts w:ascii="Montserrat SemiBold" w:hAnsi="Montserrat SemiBold"/>
              <w:color w:val="BC9500"/>
              <w:sz w:val="14"/>
              <w:szCs w:val="14"/>
            </w:rPr>
          </w:pPr>
          <w:r>
            <w:rPr>
              <w:rFonts w:ascii="Cambria" w:hAnsi="Cambria"/>
              <w:noProof/>
              <w:lang w:val="en-US"/>
            </w:rPr>
            <w:drawing>
              <wp:anchor distT="0" distB="0" distL="114300" distR="114300" simplePos="0" relativeHeight="251659264" behindDoc="0" locked="0" layoutInCell="1" allowOverlap="1" wp14:anchorId="7E92EE1D" wp14:editId="65C5B962">
                <wp:simplePos x="0" y="0"/>
                <wp:positionH relativeFrom="column">
                  <wp:posOffset>4883150</wp:posOffset>
                </wp:positionH>
                <wp:positionV relativeFrom="paragraph">
                  <wp:posOffset>-252730</wp:posOffset>
                </wp:positionV>
                <wp:extent cx="1517650" cy="725170"/>
                <wp:effectExtent l="0" t="0" r="635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725170"/>
                        </a:xfrm>
                        <a:prstGeom prst="rect">
                          <a:avLst/>
                        </a:prstGeom>
                        <a:noFill/>
                      </pic:spPr>
                    </pic:pic>
                  </a:graphicData>
                </a:graphic>
                <wp14:sizeRelH relativeFrom="page">
                  <wp14:pctWidth>0</wp14:pctWidth>
                </wp14:sizeRelH>
                <wp14:sizeRelV relativeFrom="page">
                  <wp14:pctHeight>0</wp14:pctHeight>
                </wp14:sizeRelV>
              </wp:anchor>
            </w:drawing>
          </w:r>
        </w:p>
      </w:tc>
    </w:tr>
    <w:tr w:rsidR="00DD2B6F" w:rsidTr="001B0607">
      <w:tc>
        <w:tcPr>
          <w:tcW w:w="9974" w:type="dxa"/>
          <w:hideMark/>
        </w:tcPr>
        <w:p w:rsidR="00DD2B6F" w:rsidRDefault="00DD2B6F" w:rsidP="00DD2B6F">
          <w:pPr>
            <w:pStyle w:val="Piedepgina"/>
            <w:jc w:val="both"/>
            <w:rPr>
              <w:rFonts w:ascii="Montserrat SemiBold" w:hAnsi="Montserrat SemiBold"/>
              <w:color w:val="BC9500"/>
              <w:sz w:val="14"/>
              <w:szCs w:val="14"/>
            </w:rPr>
          </w:pPr>
          <w:r>
            <w:rPr>
              <w:rFonts w:ascii="Cambria" w:hAnsi="Cambria"/>
              <w:noProof/>
              <w:lang w:val="en-US"/>
            </w:rPr>
            <w:drawing>
              <wp:anchor distT="0" distB="0" distL="114300" distR="114300" simplePos="0" relativeHeight="251660288" behindDoc="1" locked="0" layoutInCell="1" allowOverlap="1" wp14:anchorId="6D65BF56" wp14:editId="736A452B">
                <wp:simplePos x="0" y="0"/>
                <wp:positionH relativeFrom="column">
                  <wp:align>left</wp:align>
                </wp:positionH>
                <wp:positionV relativeFrom="margin">
                  <wp:align>bottom</wp:align>
                </wp:positionV>
                <wp:extent cx="6101715" cy="207010"/>
                <wp:effectExtent l="0" t="0" r="0" b="254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01715" cy="207010"/>
                        </a:xfrm>
                        <a:prstGeom prst="rect">
                          <a:avLst/>
                        </a:prstGeom>
                        <a:noFill/>
                      </pic:spPr>
                    </pic:pic>
                  </a:graphicData>
                </a:graphic>
                <wp14:sizeRelH relativeFrom="page">
                  <wp14:pctWidth>0</wp14:pctWidth>
                </wp14:sizeRelH>
                <wp14:sizeRelV relativeFrom="page">
                  <wp14:pctHeight>0</wp14:pctHeight>
                </wp14:sizeRelV>
              </wp:anchor>
            </w:drawing>
          </w:r>
        </w:p>
      </w:tc>
    </w:tr>
  </w:tbl>
  <w:p w:rsidR="00DD2B6F" w:rsidRDefault="00DD2B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6A3D" w:rsidRDefault="00AC6A3D" w:rsidP="00DD2B6F">
      <w:pPr>
        <w:spacing w:after="0" w:line="240" w:lineRule="auto"/>
      </w:pPr>
      <w:r>
        <w:separator/>
      </w:r>
    </w:p>
  </w:footnote>
  <w:footnote w:type="continuationSeparator" w:id="0">
    <w:p w:rsidR="00AC6A3D" w:rsidRDefault="00AC6A3D" w:rsidP="00DD2B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06"/>
      <w:gridCol w:w="222"/>
    </w:tblGrid>
    <w:tr w:rsidR="00DD2B6F" w:rsidRPr="00DD2B6F" w:rsidTr="001B0607">
      <w:trPr>
        <w:jc w:val="center"/>
      </w:trPr>
      <w:tc>
        <w:tcPr>
          <w:tcW w:w="7296" w:type="dxa"/>
        </w:tcPr>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4"/>
            <w:gridCol w:w="2926"/>
          </w:tblGrid>
          <w:tr w:rsidR="00DD2B6F" w:rsidRPr="00DD2B6F" w:rsidTr="001B0607">
            <w:trPr>
              <w:jc w:val="center"/>
            </w:trPr>
            <w:tc>
              <w:tcPr>
                <w:tcW w:w="5920" w:type="dxa"/>
              </w:tcPr>
              <w:p w:rsidR="00DD2B6F" w:rsidRPr="00DD2B6F" w:rsidRDefault="00DD2B6F" w:rsidP="00DD2B6F">
                <w:pPr>
                  <w:tabs>
                    <w:tab w:val="center" w:pos="4419"/>
                    <w:tab w:val="right" w:pos="8838"/>
                  </w:tabs>
                  <w:rPr>
                    <w:rFonts w:ascii="Calibri" w:eastAsia="Calibri" w:hAnsi="Calibri" w:cs="Times New Roman"/>
                  </w:rPr>
                </w:pPr>
                <w:r w:rsidRPr="00DD2B6F">
                  <w:rPr>
                    <w:rFonts w:ascii="Calibri" w:eastAsia="Calibri" w:hAnsi="Calibri" w:cs="Times New Roman"/>
                    <w:noProof/>
                    <w:lang w:val="en-US"/>
                  </w:rPr>
                  <w:drawing>
                    <wp:inline distT="0" distB="0" distL="0" distR="0" wp14:anchorId="481359AD" wp14:editId="29640EA7">
                      <wp:extent cx="4666448" cy="513244"/>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71057" cy="513751"/>
                              </a:xfrm>
                              <a:prstGeom prst="rect">
                                <a:avLst/>
                              </a:prstGeom>
                            </pic:spPr>
                          </pic:pic>
                        </a:graphicData>
                      </a:graphic>
                    </wp:inline>
                  </w:drawing>
                </w:r>
              </w:p>
            </w:tc>
            <w:tc>
              <w:tcPr>
                <w:tcW w:w="4341" w:type="dxa"/>
              </w:tcPr>
              <w:p w:rsidR="00DD2B6F" w:rsidRPr="00DD2B6F" w:rsidRDefault="00DD2B6F" w:rsidP="00DD2B6F">
                <w:pPr>
                  <w:tabs>
                    <w:tab w:val="center" w:pos="4419"/>
                    <w:tab w:val="right" w:pos="8838"/>
                  </w:tabs>
                  <w:ind w:left="-299"/>
                  <w:jc w:val="right"/>
                  <w:rPr>
                    <w:rFonts w:ascii="Montserrat ExtraBold" w:eastAsia="Calibri" w:hAnsi="Montserrat ExtraBold" w:cs="Times New Roman"/>
                    <w:sz w:val="16"/>
                    <w:szCs w:val="16"/>
                  </w:rPr>
                </w:pPr>
                <w:r w:rsidRPr="00DD2B6F">
                  <w:rPr>
                    <w:rFonts w:ascii="Montserrat ExtraBold" w:eastAsia="Calibri" w:hAnsi="Montserrat ExtraBold" w:cs="Times New Roman"/>
                    <w:sz w:val="16"/>
                    <w:szCs w:val="16"/>
                  </w:rPr>
                  <w:t>Administración General Jurídica</w:t>
                </w:r>
              </w:p>
              <w:p w:rsidR="00DD2B6F" w:rsidRPr="00DD2B6F" w:rsidRDefault="00DD2B6F" w:rsidP="00DD2B6F">
                <w:pPr>
                  <w:tabs>
                    <w:tab w:val="center" w:pos="4419"/>
                    <w:tab w:val="right" w:pos="8838"/>
                  </w:tabs>
                  <w:jc w:val="right"/>
                  <w:rPr>
                    <w:rFonts w:ascii="Montserrat Regular" w:eastAsia="Calibri" w:hAnsi="Montserrat Regular" w:cs="Times New Roman"/>
                  </w:rPr>
                </w:pPr>
                <w:r w:rsidRPr="00DD2B6F">
                  <w:rPr>
                    <w:rFonts w:ascii="Montserrat Regular" w:eastAsia="Calibri" w:hAnsi="Montserrat Regular" w:cs="Times New Roman"/>
                    <w:sz w:val="16"/>
                    <w:szCs w:val="16"/>
                  </w:rPr>
                  <w:t>Administración Desconcentrada Jurídica de Durango “1”</w:t>
                </w:r>
              </w:p>
              <w:p w:rsidR="00DD2B6F" w:rsidRPr="00DD2B6F" w:rsidRDefault="00DD2B6F" w:rsidP="00DD2B6F">
                <w:pPr>
                  <w:tabs>
                    <w:tab w:val="center" w:pos="4419"/>
                    <w:tab w:val="right" w:pos="8838"/>
                  </w:tabs>
                  <w:rPr>
                    <w:rFonts w:ascii="Calibri" w:eastAsia="Calibri" w:hAnsi="Calibri" w:cs="Times New Roman"/>
                  </w:rPr>
                </w:pPr>
              </w:p>
            </w:tc>
          </w:tr>
        </w:tbl>
        <w:p w:rsidR="00DD2B6F" w:rsidRPr="00DD2B6F" w:rsidRDefault="00DD2B6F" w:rsidP="00DD2B6F">
          <w:pPr>
            <w:tabs>
              <w:tab w:val="center" w:pos="4419"/>
              <w:tab w:val="right" w:pos="8838"/>
            </w:tabs>
            <w:rPr>
              <w:rFonts w:ascii="Calibri" w:eastAsia="Calibri" w:hAnsi="Calibri" w:cs="Times New Roman"/>
            </w:rPr>
          </w:pPr>
        </w:p>
      </w:tc>
      <w:tc>
        <w:tcPr>
          <w:tcW w:w="3194" w:type="dxa"/>
        </w:tcPr>
        <w:p w:rsidR="00DD2B6F" w:rsidRPr="00DD2B6F" w:rsidRDefault="00DD2B6F" w:rsidP="00DD2B6F">
          <w:pPr>
            <w:tabs>
              <w:tab w:val="center" w:pos="4419"/>
              <w:tab w:val="right" w:pos="8838"/>
            </w:tabs>
            <w:rPr>
              <w:rFonts w:ascii="Calibri" w:eastAsia="Calibri" w:hAnsi="Calibri" w:cs="Times New Roman"/>
            </w:rPr>
          </w:pPr>
        </w:p>
      </w:tc>
    </w:tr>
  </w:tbl>
  <w:p w:rsidR="00DD2B6F" w:rsidRPr="00DD2B6F" w:rsidRDefault="000F6202" w:rsidP="00DD2B6F">
    <w:pPr>
      <w:spacing w:after="0" w:line="240" w:lineRule="auto"/>
      <w:rPr>
        <w:rFonts w:ascii="Montserrat" w:eastAsia="Calibri" w:hAnsi="Montserrat" w:cs="Times New Roman"/>
        <w:b/>
        <w:sz w:val="18"/>
        <w:lang w:val="es-ES_tradnl"/>
      </w:rPr>
    </w:pPr>
    <w:r>
      <w:rPr>
        <w:rFonts w:ascii="Montserrat" w:eastAsia="Calibri" w:hAnsi="Montserrat" w:cs="Times New Roman"/>
        <w:b/>
        <w:sz w:val="18"/>
        <w:lang w:val="es-ES_tradnl"/>
      </w:rPr>
      <w:t xml:space="preserve">600-23-2022-2417  </w:t>
    </w:r>
  </w:p>
  <w:p w:rsidR="00DD2B6F" w:rsidRPr="00DD2B6F" w:rsidRDefault="00DD2B6F" w:rsidP="00DD2B6F">
    <w:pPr>
      <w:tabs>
        <w:tab w:val="center" w:pos="4419"/>
        <w:tab w:val="right" w:pos="8838"/>
      </w:tabs>
      <w:spacing w:after="0" w:line="240" w:lineRule="auto"/>
      <w:rPr>
        <w:rFonts w:ascii="Montserrat" w:eastAsia="Calibri" w:hAnsi="Montserrat" w:cs="Times New Roman"/>
        <w:sz w:val="18"/>
        <w:lang w:val="es-ES_tradnl"/>
      </w:rPr>
    </w:pPr>
    <w:proofErr w:type="spellStart"/>
    <w:r w:rsidRPr="00DD2B6F">
      <w:rPr>
        <w:rFonts w:ascii="Montserrat" w:eastAsia="Calibri" w:hAnsi="Montserrat" w:cs="Times New Roman"/>
        <w:sz w:val="18"/>
        <w:lang w:val="es-ES_tradnl"/>
      </w:rPr>
      <w:t>Exp</w:t>
    </w:r>
    <w:proofErr w:type="spellEnd"/>
    <w:r w:rsidRPr="00DD2B6F">
      <w:rPr>
        <w:rFonts w:ascii="Montserrat" w:eastAsia="Calibri" w:hAnsi="Montserrat" w:cs="Times New Roman"/>
        <w:sz w:val="18"/>
        <w:lang w:val="es-ES_tradnl"/>
      </w:rPr>
      <w:t>. 12C-7-2022-01-DURANGO 1-PORTAL DE TRANSPARENCIA</w:t>
    </w:r>
  </w:p>
  <w:p w:rsidR="00DD2B6F" w:rsidRDefault="00DD2B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E6A2F"/>
    <w:multiLevelType w:val="hybridMultilevel"/>
    <w:tmpl w:val="C8421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 w15:restartNumberingAfterBreak="0">
    <w:nsid w:val="614F689E"/>
    <w:multiLevelType w:val="hybridMultilevel"/>
    <w:tmpl w:val="AA923C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LACy0ZJsq0Rx1Vye2EPhjaGxMlBts6m/Mh/rQJc1TfO6eUsmeSgl5NY4xlmABClcDmembTqj7XChzFrPDuqoiQ==" w:salt="eaFaVL70h/tPdIrbIr/Ci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umentoFirmadoElectronicamente" w:val=" "/>
    <w:docVar w:name="etiquetaDescripcionPuestoFuncionario" w:val="Subadministrador Desconcentrado Jurídico de la Administración Desconcentrada Jurídica de Durango &quot;1&quot;"/>
    <w:docVar w:name="etiquetaFirmaDigital" w:val="Firma Electrónica:_x000a_Pp6swvkTcyGygMRByrQCYhUkeAd3WLf2ycfYYM4ELi+nnnUiigD8YjqdibwaxlFJdLxnQkBIeuxCtOZFMvGSjg4sHvrr8rsD/f2/3FPNro/bJUjNnQDT26g0jV9z7+exCLuB/lelsc5r6E9Mj8SVdtmTjFJyLlZflBvPRgucnZhWhPMvDTNtarRD2jX48y0qa6uYfepJr4thxqaRWxNCmzRVKuutXZnVrQKFKFWKniTiyEecEJmvfGBs3XBSUiWil9sTZFhi05FCQRIOYWBPTEliGtEqq5f9tTQI9x4hRnYwzqxJLTXvJutfgmrTkntYtfivPUPbRG7Cb/lDCuBMAg=="/>
    <w:docVar w:name="etiquetaFolioUnico" w:val="4294132"/>
    <w:docVar w:name="etiquetaNombreFuncionario" w:val="José Carlos Covarrubias Núñez"/>
    <w:docVar w:name="etiquetaSelloDigital" w:val="Cadena original: _x000a_||SAT970701NN3|Comité de Transparencia del Servicio de Administración Tributaria.               |600-23-2022-2417 |23 de junio de 2022|6/23/2022 5:07:09 PM|00001088888800000031||_x000a__x000a_Sello digital: _x000a_O6ZugCzRWReSx+lc5u6jhNcVOgQkAjMTI05lgZ71LSF18ZC85q7za96lsDaVJTRtvgreswiuiODpkvTxA9KAY8T/OXZq4Ntca5pGUZj/8tERHUNH8Jr5l89f1bgFPg//ChB7+NfDoOL1lANBaJpP8NzGF/fRLEK7Buuc4SobILo="/>
    <w:docVar w:name="fechaO" w:val="23 de junio de 2022"/>
    <w:docVar w:name="formatoFecha" w:val="dd 'de' MMMM 'de' yyyy"/>
    <w:docVar w:name="horarioVerano" w:val="6811b002b008edb06f89d41e99251398|5387671e4c81a4ecebd532225f1a4517"/>
    <w:docVar w:name="leyenda" w:val=". "/>
    <w:docVar w:name="nombre" w:val="Comité de Transparencia del Servicio de Administración Tributaria.               "/>
    <w:docVar w:name="nombreArchivoCreado" w:val="D:\Users\SAPF97BL\Desktop\RECURSOS\Oficio confidencialidad.docx"/>
    <w:docVar w:name="oficio" w:val="600-23-2022-2417 "/>
    <w:docVar w:name="QR" w:val="QR"/>
    <w:docVar w:name="rfc" w:val="SAT970701NN3"/>
  </w:docVars>
  <w:rsids>
    <w:rsidRoot w:val="00DD2B6F"/>
    <w:rsid w:val="00011981"/>
    <w:rsid w:val="0005290E"/>
    <w:rsid w:val="000F6202"/>
    <w:rsid w:val="00157E00"/>
    <w:rsid w:val="00262607"/>
    <w:rsid w:val="002D59ED"/>
    <w:rsid w:val="00304FD5"/>
    <w:rsid w:val="00356647"/>
    <w:rsid w:val="003D40D3"/>
    <w:rsid w:val="003F38D6"/>
    <w:rsid w:val="00584ADA"/>
    <w:rsid w:val="005B4671"/>
    <w:rsid w:val="007970A9"/>
    <w:rsid w:val="00843171"/>
    <w:rsid w:val="00881DBD"/>
    <w:rsid w:val="008875A9"/>
    <w:rsid w:val="00AC6A3D"/>
    <w:rsid w:val="00B339C6"/>
    <w:rsid w:val="00BD57DF"/>
    <w:rsid w:val="00C5637D"/>
    <w:rsid w:val="00CA2FA2"/>
    <w:rsid w:val="00CB2619"/>
    <w:rsid w:val="00CF2071"/>
    <w:rsid w:val="00DD2B6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AEBE0E"/>
  <w15:chartTrackingRefBased/>
  <w15:docId w15:val="{7E233819-8C8B-4585-B30A-E66F3AEFA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D2B6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D2B6F"/>
  </w:style>
  <w:style w:type="paragraph" w:styleId="Piedepgina">
    <w:name w:val="footer"/>
    <w:basedOn w:val="Normal"/>
    <w:link w:val="PiedepginaCar"/>
    <w:uiPriority w:val="99"/>
    <w:unhideWhenUsed/>
    <w:rsid w:val="00DD2B6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D2B6F"/>
  </w:style>
  <w:style w:type="table" w:styleId="Tablaconcuadrcula">
    <w:name w:val="Table Grid"/>
    <w:basedOn w:val="Tablanormal"/>
    <w:uiPriority w:val="39"/>
    <w:rsid w:val="00DD2B6F"/>
    <w:pPr>
      <w:spacing w:after="0" w:line="240" w:lineRule="auto"/>
    </w:pPr>
    <w:rPr>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lp1,List Paragraph1,Lista de nivel 1,4 Párrafo de lista,Figuras,Dot pt,No Spacing1,List Paragraph Char Char Char,Indicator Text,Numbered Para 1,DH1,Listas,Light Grid - Accent 31,Colorful List - Accent 11,Bullet 1,F5 List Paragraph"/>
    <w:basedOn w:val="Normal"/>
    <w:link w:val="PrrafodelistaCar"/>
    <w:uiPriority w:val="34"/>
    <w:qFormat/>
    <w:rsid w:val="002D59ED"/>
    <w:pPr>
      <w:spacing w:after="200" w:line="276" w:lineRule="auto"/>
      <w:ind w:left="720"/>
      <w:contextualSpacing/>
    </w:pPr>
    <w:rPr>
      <w:rFonts w:ascii="Calibri" w:eastAsia="Calibri" w:hAnsi="Calibri" w:cs="Times New Roman"/>
      <w:lang w:val="es-ES"/>
    </w:rPr>
  </w:style>
  <w:style w:type="character" w:customStyle="1" w:styleId="PrrafodelistaCar">
    <w:name w:val="Párrafo de lista Car"/>
    <w:aliases w:val="lp1 Car,List Paragraph1 Car,Lista de nivel 1 Car,4 Párrafo de lista Car,Figuras Car,Dot pt Car,No Spacing1 Car,List Paragraph Char Char Char Car,Indicator Text Car,Numbered Para 1 Car,DH1 Car,Listas Car,Light Grid - Accent 31 Car"/>
    <w:link w:val="Prrafodelista"/>
    <w:uiPriority w:val="34"/>
    <w:qFormat/>
    <w:locked/>
    <w:rsid w:val="002D59ED"/>
    <w:rPr>
      <w:rFonts w:ascii="Calibri" w:eastAsia="Calibri" w:hAnsi="Calibri" w:cs="Times New Roman"/>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34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1140</Words>
  <Characters>6273</Characters>
  <Application>Microsoft Office Word</Application>
  <DocSecurity>8</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Servicio de Administración Tributaria</Company>
  <LinksUpToDate>false</LinksUpToDate>
  <CharactersWithSpaces>7399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de Jesus Salas Perez</dc:creator>
  <cp:keywords/>
  <dc:description/>
  <cp:lastModifiedBy>Jose Carlos Covarrubias Nuñez</cp:lastModifiedBy>
  <cp:revision>14</cp:revision>
  <cp:lastPrinted>2022-06-23T22:07:00Z</cp:lastPrinted>
  <dcterms:created xsi:type="dcterms:W3CDTF">2022-06-23T20:33:00Z</dcterms:created>
  <dcterms:modified xsi:type="dcterms:W3CDTF">2022-06-23T22:07:00Z</dcterms:modified>
</cp:coreProperties>
</file>